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2"/>
        <w:gridCol w:w="967"/>
        <w:gridCol w:w="3124"/>
        <w:gridCol w:w="3088"/>
        <w:gridCol w:w="486"/>
        <w:gridCol w:w="221"/>
      </w:tblGrid>
      <w:tr w:rsidR="00000000" w14:paraId="196E46E5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6439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DE15" w14:textId="77777777" w:rsidR="00000000" w:rsidRDefault="00D56A62">
            <w:pPr>
              <w:pStyle w:val="Ttulo1"/>
              <w:jc w:val="center"/>
              <w:rPr>
                <w:rFonts w:eastAsia="Arial"/>
                <w:b/>
                <w:bCs/>
                <w:sz w:val="36"/>
                <w:szCs w:val="36"/>
                <w:lang w:eastAsia="es-ES"/>
              </w:rPr>
            </w:pPr>
            <w:r>
              <w:rPr>
                <w:rFonts w:eastAsia="Arial"/>
                <w:b/>
                <w:bCs/>
                <w:sz w:val="36"/>
                <w:szCs w:val="36"/>
                <w:lang w:eastAsia="es-ES"/>
              </w:rPr>
              <w:t>Manzanillo se pone a prueba con el Caribe Wave</w:t>
            </w:r>
          </w:p>
          <w:p w14:paraId="5C64C3BD" w14:textId="77777777" w:rsidR="00000000" w:rsidRDefault="00D56A6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36"/>
                <w:szCs w:val="36"/>
                <w:lang w:eastAsia="es-ES"/>
              </w:rPr>
            </w:pPr>
            <w:r>
              <w:rPr>
                <w:rFonts w:ascii="Arial" w:eastAsia="Arial" w:hAnsi="Arial" w:cs="Arial"/>
                <w:b/>
                <w:noProof/>
                <w:sz w:val="36"/>
                <w:szCs w:val="36"/>
                <w:lang w:eastAsia="es-ES"/>
              </w:rPr>
              <w:drawing>
                <wp:inline distT="0" distB="0" distL="0" distR="0" wp14:anchorId="3E501670" wp14:editId="21798AA6">
                  <wp:extent cx="5613400" cy="4197985"/>
                  <wp:effectExtent l="0" t="0" r="6350" b="0"/>
                  <wp:docPr id="1" name="Imagen 1" descr="Grupo de personas en una play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Grupo de personas en una play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419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60A18" w14:textId="77777777" w:rsidR="00000000" w:rsidRDefault="00D56A62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Este ejercicio que consta de un escenario simulado por un sismo de 8.3 al norte de Panamá, generaría un tsunami en todo el caribe costarricense.</w:t>
            </w:r>
          </w:p>
          <w:p w14:paraId="02AE0BCC" w14:textId="77777777" w:rsidR="00000000" w:rsidRDefault="00D56A62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En el Caribe Wave</w:t>
            </w:r>
            <w:r>
              <w:t xml:space="preserve"> </w:t>
            </w: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participan más de 600 mil personas de 48 países del Sistema de Alerta de Tsunamis.</w:t>
            </w:r>
          </w:p>
          <w:p w14:paraId="6A0732C0" w14:textId="77777777" w:rsidR="00000000" w:rsidRDefault="00D56A62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  <w:r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  <w:t>En Costa Rica tenemos registrados cinco tsunamis en la costa caribeña. Uno de ellos ocurrido en el año 1991 que acabo con la vida de tres personas.</w:t>
            </w:r>
          </w:p>
          <w:p w14:paraId="3132DEF2" w14:textId="77777777" w:rsidR="00000000" w:rsidRDefault="00D56A62">
            <w:pPr>
              <w:spacing w:after="0" w:line="256" w:lineRule="auto"/>
              <w:ind w:left="720"/>
              <w:contextualSpacing/>
              <w:rPr>
                <w:rFonts w:ascii="Arial" w:eastAsia="Arial" w:hAnsi="Arial" w:cs="Arial"/>
                <w:i/>
                <w:iCs/>
                <w:szCs w:val="40"/>
                <w:lang w:eastAsia="es-ES"/>
              </w:rPr>
            </w:pPr>
          </w:p>
          <w:p w14:paraId="079FC9AD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>San José, 08 de marzo de</w:t>
            </w:r>
            <w:r>
              <w:rPr>
                <w:rFonts w:ascii="Arial" w:eastAsia="Arial" w:hAnsi="Arial" w:cs="Arial"/>
                <w:i/>
                <w:iCs/>
                <w:sz w:val="20"/>
                <w:szCs w:val="36"/>
                <w:lang w:eastAsia="es-ES"/>
              </w:rPr>
              <w:t xml:space="preserve">l 2022. </w:t>
            </w:r>
            <w:r>
              <w:rPr>
                <w:rFonts w:ascii="Arial" w:hAnsi="Arial" w:cs="Arial"/>
                <w:sz w:val="24"/>
              </w:rPr>
              <w:t>Buscando fortalecer las capacidades de respuesta y el uso de los sistemas de comunicación para tsunamis, el día de mañana, se llevará a cabo el ejercicio de simulación de tsunamis</w:t>
            </w:r>
            <w: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denominado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Caribe Wave</w:t>
            </w:r>
            <w:r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en la comunidad de Manzanillo, Limón.  </w:t>
            </w:r>
          </w:p>
          <w:p w14:paraId="1808AA92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F8469C6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S</w:t>
            </w:r>
            <w:r>
              <w:rPr>
                <w:rFonts w:ascii="Arial" w:hAnsi="Arial" w:cs="Arial"/>
                <w:sz w:val="24"/>
              </w:rPr>
              <w:t xml:space="preserve">istema Nacional de Monitoreo de Tsunamis de la Universidad Nacional (SINAMOT-UNA) junto a la Comisión Nacional de Prevención de Riesgos y Atención de Emergencias (CNE), realizarán este ejercicio que consta de un escenario simulado por un sismo de </w:t>
            </w:r>
            <w:r>
              <w:rPr>
                <w:rFonts w:ascii="Arial" w:hAnsi="Arial" w:cs="Arial"/>
                <w:sz w:val="24"/>
              </w:rPr>
              <w:lastRenderedPageBreak/>
              <w:t>8.3 al no</w:t>
            </w:r>
            <w:r>
              <w:rPr>
                <w:rFonts w:ascii="Arial" w:hAnsi="Arial" w:cs="Arial"/>
                <w:sz w:val="24"/>
              </w:rPr>
              <w:t xml:space="preserve">rte de Panamá, que generaría un tsunami en todo el caribe costarricense. </w:t>
            </w:r>
          </w:p>
          <w:p w14:paraId="35DA9664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1DC83C6B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 objetivo de este simulacro es darles a los habitantes de la comunidad, insumos para que tengan una serie de conocimientos como la identificación de las alertas naturales antes de</w:t>
            </w:r>
            <w:r>
              <w:rPr>
                <w:rFonts w:ascii="Arial" w:hAnsi="Arial" w:cs="Arial"/>
                <w:sz w:val="24"/>
              </w:rPr>
              <w:t xml:space="preserve"> un tsunami, así como reconocer las rutas de evacuación a zonas seguras ante un evento de esta especialidad.</w:t>
            </w:r>
          </w:p>
          <w:p w14:paraId="25C2904B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426424C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el fin de involucrar al sector turismo, se contactó al Sistema Nacional de Áreas de Conservación (SINAC) para que, como parte del ejercicio de</w:t>
            </w:r>
            <w:r>
              <w:rPr>
                <w:rFonts w:ascii="Arial" w:hAnsi="Arial" w:cs="Arial"/>
                <w:sz w:val="24"/>
              </w:rPr>
              <w:t xml:space="preserve"> simulación, se realice la evacuación de los turistas del Refugio de Vida Silvestre de Manzanillo.</w:t>
            </w:r>
          </w:p>
          <w:p w14:paraId="3ACA282A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7873A2D4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Este ejercicio es el más grande que se desarrolla a nivel mundial. En Costa Rica se participa de este proyecto desde el 2014 haciendo simulaciones en Limón,</w:t>
            </w:r>
            <w:r>
              <w:rPr>
                <w:rFonts w:ascii="Arial" w:hAnsi="Arial" w:cs="Arial"/>
                <w:sz w:val="24"/>
              </w:rPr>
              <w:t xml:space="preserve"> Guápiles (con todos los Comités Municipales de Emergencias de los cantones costeros del Caribe), Tortuguero, Manzanillo y Cahuita. </w:t>
            </w:r>
          </w:p>
          <w:p w14:paraId="073A9B7A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E6B3F8E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Producto de la pandemia, los dos años anteriores, se participó de forma virtual, retomando este año con la presencialidad </w:t>
            </w:r>
            <w:r>
              <w:rPr>
                <w:rFonts w:ascii="Arial" w:hAnsi="Arial" w:cs="Arial"/>
                <w:sz w:val="24"/>
              </w:rPr>
              <w:t>en los ejercicios y charlas. De esta manera, las comunidades del Caribe se mantuvieron informadas para la protección de sus habitantes.</w:t>
            </w:r>
          </w:p>
          <w:p w14:paraId="2372192F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6B3CD772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El Caribe Wave es la simulación más </w:t>
            </w:r>
            <w:r>
              <w:rPr>
                <w:rFonts w:ascii="Arial" w:hAnsi="Arial" w:cs="Arial"/>
                <w:sz w:val="24"/>
              </w:rPr>
              <w:t xml:space="preserve">grande que se realiza a nivel mundial. En este participan más de 600 mil personas de 48 países del Sistema de Alerta de Tsunamis. </w:t>
            </w:r>
          </w:p>
          <w:p w14:paraId="1822132C" w14:textId="77777777" w:rsidR="00000000" w:rsidRDefault="00D56A6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6E46420B" w14:textId="77777777" w:rsidR="00000000" w:rsidRDefault="00D56A6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Reseñas </w:t>
            </w:r>
          </w:p>
          <w:p w14:paraId="18608FA4" w14:textId="77777777" w:rsidR="00000000" w:rsidRDefault="00D56A6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  <w:p w14:paraId="4B7352EE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el Mar Caribe han ocurrido cerca de 83 tsunamis en los últimos 500 años. En Costa Rica tenemos registrados cinc</w:t>
            </w:r>
            <w:r>
              <w:rPr>
                <w:rFonts w:ascii="Arial" w:hAnsi="Arial" w:cs="Arial"/>
                <w:sz w:val="24"/>
              </w:rPr>
              <w:t xml:space="preserve">o tsunamis en la costa caribeña. Uno de ellos ocurrido en el año 1991 que acabo con la vida de tres personas. </w:t>
            </w:r>
          </w:p>
          <w:p w14:paraId="224151D3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14:paraId="3EECCB91" w14:textId="77777777" w:rsidR="00000000" w:rsidRDefault="00D56A62">
            <w:pPr>
              <w:spacing w:line="25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Dada la poca frecuencia de los tsunamis en este Mar, los ejercicios se realizan anualmente para que la exposición al tema sea constante y los pa</w:t>
            </w:r>
            <w:r>
              <w:rPr>
                <w:rFonts w:ascii="Arial" w:hAnsi="Arial" w:cs="Arial"/>
                <w:sz w:val="24"/>
              </w:rPr>
              <w:t xml:space="preserve">íses no olvidemos que los tsunamis pueden suceder en cualquier momento y tengamos presentes los avisos naturales que se pueden presentar antes de un tsunami como un terremoto fuerte o prolongado, un ascenso o descenso repentino en el nivel del mar o bien, </w:t>
            </w:r>
            <w:r>
              <w:rPr>
                <w:rFonts w:ascii="Arial" w:hAnsi="Arial" w:cs="Arial"/>
                <w:sz w:val="24"/>
              </w:rPr>
              <w:t>un “rugido” del mar.</w:t>
            </w:r>
          </w:p>
          <w:p w14:paraId="1D4A5132" w14:textId="77777777" w:rsidR="00000000" w:rsidRDefault="00D56A62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4"/>
              </w:rPr>
              <w:t xml:space="preserve">Costa Rica como participante activo, ha desarrollado un proceso a lo largo de los años para posicionar el tema tsunami en la región </w:t>
            </w:r>
            <w:r>
              <w:rPr>
                <w:rFonts w:ascii="Arial" w:hAnsi="Arial" w:cs="Arial"/>
                <w:sz w:val="24"/>
              </w:rPr>
              <w:lastRenderedPageBreak/>
              <w:t xml:space="preserve">Caribe, siendo la concienciación el primer paso en la preparación ante este evento. </w:t>
            </w:r>
          </w:p>
          <w:p w14:paraId="4719A4A2" w14:textId="77777777" w:rsidR="00000000" w:rsidRDefault="00D56A62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0E8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 w14:paraId="208E10CA" w14:textId="77777777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507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1C1C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B5A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D29D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D6B6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B964" w14:textId="77777777" w:rsidR="00000000" w:rsidRDefault="00D56A6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14:paraId="0526D899" w14:textId="77777777" w:rsidR="00000000" w:rsidRDefault="00D56A62"/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77EF3"/>
    <w:multiLevelType w:val="hybridMultilevel"/>
    <w:tmpl w:val="0D5CF2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7DA9"/>
    <w:multiLevelType w:val="multilevel"/>
    <w:tmpl w:val="429C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8686364">
    <w:abstractNumId w:val="1"/>
  </w:num>
  <w:num w:numId="2" w16cid:durableId="963273490">
    <w:abstractNumId w:val="0"/>
  </w:num>
  <w:num w:numId="3" w16cid:durableId="18517990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62"/>
    <w:rsid w:val="00D5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3F79CD"/>
  <w15:chartTrackingRefBased/>
  <w15:docId w15:val="{4EAFB22B-3936-45AE-B77D-81F2223D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2022-05-13T20:39:00Z</dcterms:created>
  <dcterms:modified xsi:type="dcterms:W3CDTF">2022-05-13T20:39:00Z</dcterms:modified>
</cp:coreProperties>
</file>