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A3E41" w14:textId="39E97756" w:rsidR="00251412" w:rsidRPr="00005AFB" w:rsidRDefault="00251412" w:rsidP="00005AF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05AFB">
        <w:rPr>
          <w:rFonts w:asciiTheme="majorHAnsi" w:hAnsiTheme="majorHAnsi" w:cstheme="majorHAnsi"/>
          <w:sz w:val="20"/>
          <w:szCs w:val="20"/>
        </w:rPr>
        <w:t>CP-</w:t>
      </w:r>
      <w:r w:rsidR="00005AFB">
        <w:rPr>
          <w:rFonts w:asciiTheme="majorHAnsi" w:hAnsiTheme="majorHAnsi" w:cstheme="majorHAnsi"/>
          <w:sz w:val="20"/>
          <w:szCs w:val="20"/>
        </w:rPr>
        <w:t>199</w:t>
      </w:r>
      <w:r w:rsidRPr="00005AFB">
        <w:rPr>
          <w:rFonts w:asciiTheme="majorHAnsi" w:hAnsiTheme="majorHAnsi" w:cstheme="majorHAnsi"/>
          <w:sz w:val="20"/>
          <w:szCs w:val="20"/>
        </w:rPr>
        <w:t>-2022</w:t>
      </w:r>
    </w:p>
    <w:p w14:paraId="510307CC" w14:textId="77777777" w:rsidR="00251412" w:rsidRPr="00005AFB" w:rsidRDefault="00803E05" w:rsidP="00251412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05AFB">
        <w:rPr>
          <w:rFonts w:asciiTheme="majorHAnsi" w:hAnsiTheme="majorHAnsi" w:cstheme="majorHAnsi"/>
          <w:sz w:val="20"/>
          <w:szCs w:val="20"/>
        </w:rPr>
        <w:t>Jueves</w:t>
      </w:r>
      <w:r w:rsidR="00251412" w:rsidRPr="00005AFB">
        <w:rPr>
          <w:rFonts w:asciiTheme="majorHAnsi" w:hAnsiTheme="majorHAnsi" w:cstheme="majorHAnsi"/>
          <w:sz w:val="20"/>
          <w:szCs w:val="20"/>
        </w:rPr>
        <w:t xml:space="preserve"> </w:t>
      </w:r>
      <w:r w:rsidR="00CF1506" w:rsidRPr="00005AFB">
        <w:rPr>
          <w:rFonts w:asciiTheme="majorHAnsi" w:hAnsiTheme="majorHAnsi" w:cstheme="majorHAnsi"/>
          <w:sz w:val="20"/>
          <w:szCs w:val="20"/>
        </w:rPr>
        <w:t>3 de marzo</w:t>
      </w:r>
      <w:r w:rsidR="00251412" w:rsidRPr="00005AFB">
        <w:rPr>
          <w:rFonts w:asciiTheme="majorHAnsi" w:hAnsiTheme="majorHAnsi" w:cstheme="majorHAnsi"/>
          <w:sz w:val="20"/>
          <w:szCs w:val="20"/>
        </w:rPr>
        <w:t xml:space="preserve"> de 2022</w:t>
      </w:r>
    </w:p>
    <w:p w14:paraId="7C4F022F" w14:textId="77777777" w:rsidR="00251412" w:rsidRPr="00005AFB" w:rsidRDefault="00251412" w:rsidP="00251412">
      <w:pPr>
        <w:spacing w:line="360" w:lineRule="auto"/>
        <w:jc w:val="right"/>
        <w:rPr>
          <w:rFonts w:asciiTheme="majorHAnsi" w:hAnsiTheme="majorHAnsi" w:cstheme="majorHAnsi"/>
          <w:color w:val="434343"/>
        </w:rPr>
      </w:pPr>
    </w:p>
    <w:p w14:paraId="0B439FA9" w14:textId="77777777" w:rsidR="00B22E97" w:rsidRDefault="00C27125" w:rsidP="0025141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005AFB">
        <w:rPr>
          <w:rFonts w:asciiTheme="majorHAnsi" w:hAnsiTheme="majorHAnsi" w:cstheme="majorHAnsi"/>
          <w:b/>
          <w:color w:val="000000"/>
          <w:sz w:val="32"/>
          <w:szCs w:val="32"/>
        </w:rPr>
        <w:t>País ha recibido casi 600 mil dosis pediátricas</w:t>
      </w:r>
    </w:p>
    <w:p w14:paraId="7E13C68C" w14:textId="7B411806" w:rsidR="00251412" w:rsidRPr="00005AFB" w:rsidRDefault="00C27125" w:rsidP="0025141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005AFB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contra el COVID-19</w:t>
      </w:r>
    </w:p>
    <w:p w14:paraId="57B4E444" w14:textId="77777777" w:rsidR="00251412" w:rsidRPr="00005AFB" w:rsidRDefault="00251412" w:rsidP="00251412">
      <w:pPr>
        <w:rPr>
          <w:rFonts w:asciiTheme="majorHAnsi" w:hAnsiTheme="majorHAnsi" w:cstheme="majorHAnsi"/>
        </w:rPr>
      </w:pPr>
    </w:p>
    <w:p w14:paraId="51A5E4D6" w14:textId="77777777" w:rsidR="009276BF" w:rsidRPr="00005AFB" w:rsidRDefault="009276BF" w:rsidP="00005AFB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05AFB">
        <w:rPr>
          <w:rFonts w:asciiTheme="majorHAnsi" w:hAnsiTheme="majorHAnsi" w:cstheme="majorHAnsi"/>
          <w:b/>
          <w:sz w:val="24"/>
          <w:szCs w:val="24"/>
        </w:rPr>
        <w:t xml:space="preserve">Esta noche ingresaron </w:t>
      </w:r>
      <w:r w:rsidR="00C27125" w:rsidRPr="00005AFB">
        <w:rPr>
          <w:rFonts w:asciiTheme="majorHAnsi" w:hAnsiTheme="majorHAnsi" w:cstheme="majorHAnsi"/>
          <w:b/>
          <w:sz w:val="24"/>
          <w:szCs w:val="24"/>
        </w:rPr>
        <w:t>120.000</w:t>
      </w:r>
      <w:r w:rsidRPr="00005AFB">
        <w:rPr>
          <w:rFonts w:asciiTheme="majorHAnsi" w:hAnsiTheme="majorHAnsi" w:cstheme="majorHAnsi"/>
          <w:b/>
          <w:sz w:val="24"/>
          <w:szCs w:val="24"/>
        </w:rPr>
        <w:t xml:space="preserve"> vacunas </w:t>
      </w:r>
      <w:r w:rsidR="00C27125" w:rsidRPr="00005AFB">
        <w:rPr>
          <w:rFonts w:asciiTheme="majorHAnsi" w:hAnsiTheme="majorHAnsi" w:cstheme="majorHAnsi"/>
          <w:b/>
          <w:sz w:val="24"/>
          <w:szCs w:val="24"/>
        </w:rPr>
        <w:t xml:space="preserve">para niños de 5 a 11 años </w:t>
      </w:r>
      <w:r w:rsidRPr="00005AFB">
        <w:rPr>
          <w:rFonts w:asciiTheme="majorHAnsi" w:hAnsiTheme="majorHAnsi" w:cstheme="majorHAnsi"/>
          <w:b/>
          <w:sz w:val="24"/>
          <w:szCs w:val="24"/>
        </w:rPr>
        <w:t>de la casa Pfizer/BioNTech.</w:t>
      </w:r>
    </w:p>
    <w:p w14:paraId="6448C14D" w14:textId="77777777" w:rsidR="003837C7" w:rsidRPr="00005AFB" w:rsidRDefault="003837C7" w:rsidP="00005AFB">
      <w:pPr>
        <w:pStyle w:val="Prrafodelist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62CA5D3" w14:textId="77777777" w:rsidR="00C27125" w:rsidRPr="00005AFB" w:rsidRDefault="00F95094" w:rsidP="00005AFB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05AFB">
        <w:rPr>
          <w:rFonts w:asciiTheme="majorHAnsi" w:hAnsiTheme="majorHAnsi" w:cstheme="majorHAnsi"/>
          <w:b/>
          <w:sz w:val="24"/>
          <w:szCs w:val="24"/>
        </w:rPr>
        <w:t>Se trata del mayor envío</w:t>
      </w:r>
      <w:r w:rsidR="00C27125" w:rsidRPr="00005AFB">
        <w:rPr>
          <w:rFonts w:asciiTheme="majorHAnsi" w:hAnsiTheme="majorHAnsi" w:cstheme="majorHAnsi"/>
          <w:b/>
          <w:sz w:val="24"/>
          <w:szCs w:val="24"/>
        </w:rPr>
        <w:t xml:space="preserve"> de dosi</w:t>
      </w:r>
      <w:r w:rsidRPr="00005AFB">
        <w:rPr>
          <w:rFonts w:asciiTheme="majorHAnsi" w:hAnsiTheme="majorHAnsi" w:cstheme="majorHAnsi"/>
          <w:b/>
          <w:sz w:val="24"/>
          <w:szCs w:val="24"/>
        </w:rPr>
        <w:t>s infantiles que se ha recibido</w:t>
      </w:r>
      <w:r w:rsidR="00C27125" w:rsidRPr="00005AFB">
        <w:rPr>
          <w:rFonts w:asciiTheme="majorHAnsi" w:hAnsiTheme="majorHAnsi" w:cstheme="majorHAnsi"/>
          <w:b/>
          <w:sz w:val="24"/>
          <w:szCs w:val="24"/>
        </w:rPr>
        <w:t xml:space="preserve"> a la fecha.</w:t>
      </w:r>
    </w:p>
    <w:p w14:paraId="09E27D5A" w14:textId="77777777" w:rsidR="009276BF" w:rsidRPr="00005AFB" w:rsidRDefault="009276BF" w:rsidP="00005AFB">
      <w:pPr>
        <w:pStyle w:val="Prrafodelist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0EF962C" w14:textId="77777777" w:rsidR="009276BF" w:rsidRPr="00005AFB" w:rsidRDefault="00C27125" w:rsidP="00005AFB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05AFB">
        <w:rPr>
          <w:rFonts w:asciiTheme="majorHAnsi" w:hAnsiTheme="majorHAnsi" w:cstheme="majorHAnsi"/>
          <w:b/>
          <w:sz w:val="24"/>
          <w:szCs w:val="24"/>
        </w:rPr>
        <w:t>La CCSS ha aplicado 243.900 dosis a esta población</w:t>
      </w:r>
      <w:r w:rsidR="009276BF" w:rsidRPr="00005AFB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126103D5" w14:textId="77777777" w:rsidR="009276BF" w:rsidRPr="00005AFB" w:rsidRDefault="009276BF" w:rsidP="00005AFB">
      <w:pPr>
        <w:spacing w:line="240" w:lineRule="auto"/>
        <w:ind w:left="72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EDCC0CC" w14:textId="77777777" w:rsidR="009276BF" w:rsidRPr="00005AFB" w:rsidRDefault="009276BF" w:rsidP="00005AFB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05AFB">
        <w:rPr>
          <w:rFonts w:asciiTheme="majorHAnsi" w:hAnsiTheme="majorHAnsi" w:cstheme="majorHAnsi"/>
          <w:b/>
          <w:sz w:val="24"/>
          <w:szCs w:val="24"/>
        </w:rPr>
        <w:t>En lo que v</w:t>
      </w:r>
      <w:r w:rsidR="0032765C" w:rsidRPr="00005AFB">
        <w:rPr>
          <w:rFonts w:asciiTheme="majorHAnsi" w:hAnsiTheme="majorHAnsi" w:cstheme="majorHAnsi"/>
          <w:b/>
          <w:sz w:val="24"/>
          <w:szCs w:val="24"/>
        </w:rPr>
        <w:t xml:space="preserve">a del año se han recibido más </w:t>
      </w:r>
      <w:r w:rsidR="00F95094" w:rsidRPr="00005AFB">
        <w:rPr>
          <w:rFonts w:asciiTheme="majorHAnsi" w:hAnsiTheme="majorHAnsi" w:cstheme="majorHAnsi"/>
          <w:b/>
          <w:sz w:val="24"/>
          <w:szCs w:val="24"/>
        </w:rPr>
        <w:t xml:space="preserve">de </w:t>
      </w:r>
      <w:r w:rsidR="0032765C" w:rsidRPr="00005AFB">
        <w:rPr>
          <w:rFonts w:asciiTheme="majorHAnsi" w:hAnsiTheme="majorHAnsi" w:cstheme="majorHAnsi"/>
          <w:b/>
          <w:sz w:val="24"/>
          <w:szCs w:val="24"/>
        </w:rPr>
        <w:t>3,</w:t>
      </w:r>
      <w:r w:rsidR="00C27125" w:rsidRPr="00005AFB">
        <w:rPr>
          <w:rFonts w:asciiTheme="majorHAnsi" w:hAnsiTheme="majorHAnsi" w:cstheme="majorHAnsi"/>
          <w:b/>
          <w:sz w:val="24"/>
          <w:szCs w:val="24"/>
        </w:rPr>
        <w:t>4 millones de vacunas</w:t>
      </w:r>
      <w:r w:rsidR="0032765C" w:rsidRPr="00005AFB">
        <w:rPr>
          <w:rFonts w:asciiTheme="majorHAnsi" w:hAnsiTheme="majorHAnsi" w:cstheme="majorHAnsi"/>
          <w:b/>
          <w:sz w:val="24"/>
          <w:szCs w:val="24"/>
        </w:rPr>
        <w:t xml:space="preserve"> en total</w:t>
      </w:r>
      <w:r w:rsidRPr="00005AF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p w14:paraId="65DD1159" w14:textId="77777777" w:rsidR="009276BF" w:rsidRPr="00005AFB" w:rsidRDefault="009276BF" w:rsidP="009276BF">
      <w:pPr>
        <w:spacing w:line="240" w:lineRule="auto"/>
        <w:ind w:left="720"/>
        <w:jc w:val="both"/>
        <w:rPr>
          <w:rFonts w:asciiTheme="majorHAnsi" w:hAnsiTheme="majorHAnsi" w:cstheme="majorHAnsi"/>
          <w:b/>
          <w:color w:val="000000"/>
        </w:rPr>
      </w:pPr>
    </w:p>
    <w:p w14:paraId="6CEF68DC" w14:textId="479C8418" w:rsidR="003837C7" w:rsidRPr="00005AFB" w:rsidRDefault="00005AFB" w:rsidP="00005AFB">
      <w:p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San José. </w:t>
      </w:r>
      <w:r w:rsidR="00304B1C" w:rsidRPr="00005AFB">
        <w:rPr>
          <w:rFonts w:asciiTheme="majorHAnsi" w:hAnsiTheme="majorHAnsi" w:cstheme="majorHAnsi"/>
          <w:bCs/>
          <w:szCs w:val="24"/>
        </w:rPr>
        <w:t xml:space="preserve">El 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lote número 81 que </w:t>
      </w:r>
      <w:r w:rsidR="00304B1C" w:rsidRPr="00005AFB">
        <w:rPr>
          <w:rFonts w:asciiTheme="majorHAnsi" w:hAnsiTheme="majorHAnsi" w:cstheme="majorHAnsi"/>
          <w:bCs/>
          <w:szCs w:val="24"/>
        </w:rPr>
        <w:t>ingresó a</w:t>
      </w:r>
      <w:r w:rsidR="003837C7" w:rsidRPr="00005AFB">
        <w:rPr>
          <w:rFonts w:asciiTheme="majorHAnsi" w:hAnsiTheme="majorHAnsi" w:cstheme="majorHAnsi"/>
          <w:bCs/>
          <w:szCs w:val="24"/>
        </w:rPr>
        <w:t>l país</w:t>
      </w:r>
      <w:r w:rsidR="00304B1C" w:rsidRPr="00005AFB">
        <w:rPr>
          <w:rFonts w:asciiTheme="majorHAnsi" w:hAnsiTheme="majorHAnsi" w:cstheme="majorHAnsi"/>
          <w:bCs/>
          <w:szCs w:val="24"/>
        </w:rPr>
        <w:t>, este jueves,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 contiene 141.060 dosis contra el </w:t>
      </w:r>
      <w:r w:rsidR="00304B1C" w:rsidRPr="00005AFB">
        <w:rPr>
          <w:rFonts w:asciiTheme="majorHAnsi" w:hAnsiTheme="majorHAnsi" w:cstheme="majorHAnsi"/>
          <w:bCs/>
          <w:szCs w:val="24"/>
        </w:rPr>
        <w:t xml:space="preserve">SARS-CoV-2. De ahí 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120.000 vacunas </w:t>
      </w:r>
      <w:r w:rsidR="00304B1C" w:rsidRPr="00005AFB">
        <w:rPr>
          <w:rFonts w:asciiTheme="majorHAnsi" w:hAnsiTheme="majorHAnsi" w:cstheme="majorHAnsi"/>
          <w:bCs/>
          <w:szCs w:val="24"/>
        </w:rPr>
        <w:t>son pediátricas y representa el lote de vacunas infantiles más grande en llegar a Costa Rica, a la fecha. C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on </w:t>
      </w:r>
      <w:r w:rsidR="00304B1C" w:rsidRPr="00005AFB">
        <w:rPr>
          <w:rFonts w:asciiTheme="majorHAnsi" w:hAnsiTheme="majorHAnsi" w:cstheme="majorHAnsi"/>
          <w:bCs/>
          <w:szCs w:val="24"/>
        </w:rPr>
        <w:t>este cargamento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 se llega a las casi 600 mil dosis infantiles</w:t>
      </w:r>
      <w:r w:rsidR="00304B1C" w:rsidRPr="00005AFB">
        <w:rPr>
          <w:rFonts w:asciiTheme="majorHAnsi" w:hAnsiTheme="majorHAnsi" w:cstheme="majorHAnsi"/>
          <w:bCs/>
          <w:szCs w:val="24"/>
        </w:rPr>
        <w:t xml:space="preserve"> recibidas</w:t>
      </w:r>
      <w:r w:rsidR="003837C7" w:rsidRPr="00005AFB">
        <w:rPr>
          <w:rFonts w:asciiTheme="majorHAnsi" w:hAnsiTheme="majorHAnsi" w:cstheme="majorHAnsi"/>
          <w:bCs/>
          <w:szCs w:val="24"/>
        </w:rPr>
        <w:t xml:space="preserve">. </w:t>
      </w:r>
    </w:p>
    <w:p w14:paraId="37969E7B" w14:textId="77777777" w:rsidR="00304B1C" w:rsidRPr="00005AFB" w:rsidRDefault="00304B1C" w:rsidP="00005AFB">
      <w:pPr>
        <w:jc w:val="both"/>
        <w:rPr>
          <w:rFonts w:asciiTheme="majorHAnsi" w:hAnsiTheme="majorHAnsi" w:cstheme="majorHAnsi"/>
          <w:bCs/>
          <w:szCs w:val="24"/>
        </w:rPr>
      </w:pPr>
    </w:p>
    <w:p w14:paraId="284AB784" w14:textId="77777777" w:rsidR="00CA2318" w:rsidRPr="00005AFB" w:rsidRDefault="003837C7" w:rsidP="00005AFB">
      <w:pPr>
        <w:jc w:val="both"/>
        <w:rPr>
          <w:rFonts w:asciiTheme="majorHAnsi" w:hAnsiTheme="majorHAnsi" w:cstheme="majorHAnsi"/>
          <w:bCs/>
          <w:szCs w:val="24"/>
        </w:rPr>
      </w:pPr>
      <w:r w:rsidRPr="00005AFB">
        <w:rPr>
          <w:rFonts w:asciiTheme="majorHAnsi" w:hAnsiTheme="majorHAnsi" w:cstheme="majorHAnsi"/>
          <w:bCs/>
          <w:szCs w:val="24"/>
        </w:rPr>
        <w:t>Además esta noche ingresaron 21.060 vacunas para personas mayores de 12 años.</w:t>
      </w:r>
    </w:p>
    <w:p w14:paraId="556F0CD5" w14:textId="77777777" w:rsidR="003837C7" w:rsidRPr="00005AFB" w:rsidRDefault="003837C7" w:rsidP="00005AFB">
      <w:pPr>
        <w:jc w:val="both"/>
        <w:rPr>
          <w:rFonts w:asciiTheme="majorHAnsi" w:hAnsiTheme="majorHAnsi" w:cstheme="majorHAnsi"/>
          <w:bCs/>
          <w:szCs w:val="24"/>
        </w:rPr>
      </w:pPr>
    </w:p>
    <w:p w14:paraId="204C24F7" w14:textId="77777777" w:rsidR="003837C7" w:rsidRPr="00005AFB" w:rsidRDefault="003837C7" w:rsidP="00005AFB">
      <w:pPr>
        <w:jc w:val="both"/>
        <w:rPr>
          <w:rFonts w:asciiTheme="majorHAnsi" w:hAnsiTheme="majorHAnsi" w:cstheme="majorHAnsi"/>
          <w:bCs/>
          <w:szCs w:val="24"/>
        </w:rPr>
      </w:pPr>
      <w:r w:rsidRPr="00005AFB">
        <w:rPr>
          <w:rFonts w:asciiTheme="majorHAnsi" w:hAnsiTheme="majorHAnsi" w:cstheme="majorHAnsi"/>
          <w:bCs/>
          <w:szCs w:val="24"/>
        </w:rPr>
        <w:t>Durante el 2022 el país ha recibido 3.464.040</w:t>
      </w:r>
      <w:r w:rsidR="00216CAB" w:rsidRPr="00005AFB">
        <w:rPr>
          <w:rFonts w:asciiTheme="majorHAnsi" w:hAnsiTheme="majorHAnsi" w:cstheme="majorHAnsi"/>
          <w:bCs/>
          <w:szCs w:val="24"/>
        </w:rPr>
        <w:t xml:space="preserve"> dosis que corresponden a 2.895.440 vacunas para personas mayores de 12 años y 568.600 dosis para niños y niñas. </w:t>
      </w:r>
    </w:p>
    <w:p w14:paraId="2432EC8D" w14:textId="77777777" w:rsidR="00E117F4" w:rsidRPr="00005AFB" w:rsidRDefault="00E117F4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50A9A860" w14:textId="77777777" w:rsidR="00251412" w:rsidRPr="00005AFB" w:rsidRDefault="00251412" w:rsidP="00005AFB">
      <w:pPr>
        <w:jc w:val="both"/>
        <w:rPr>
          <w:rFonts w:asciiTheme="majorHAnsi" w:hAnsiTheme="majorHAnsi" w:cstheme="majorHAnsi"/>
        </w:rPr>
      </w:pPr>
      <w:r w:rsidRPr="00005AFB">
        <w:rPr>
          <w:rFonts w:asciiTheme="majorHAnsi" w:hAnsiTheme="majorHAnsi" w:cstheme="majorHAnsi"/>
        </w:rPr>
        <w:t xml:space="preserve">Para el </w:t>
      </w:r>
      <w:r w:rsidR="00EA091D" w:rsidRPr="00005AFB">
        <w:rPr>
          <w:rFonts w:asciiTheme="majorHAnsi" w:hAnsiTheme="majorHAnsi" w:cstheme="majorHAnsi"/>
        </w:rPr>
        <w:t>presidente de la Comisión Nacional de Prevención de Riesgos y Atención de Emergencias (CNE)</w:t>
      </w:r>
      <w:r w:rsidR="00BC04CB" w:rsidRPr="00005AFB">
        <w:rPr>
          <w:rFonts w:asciiTheme="majorHAnsi" w:hAnsiTheme="majorHAnsi" w:cstheme="majorHAnsi"/>
        </w:rPr>
        <w:t>, Alexander Solís</w:t>
      </w:r>
      <w:r w:rsidRPr="00005AFB">
        <w:rPr>
          <w:rFonts w:asciiTheme="majorHAnsi" w:hAnsiTheme="majorHAnsi" w:cstheme="majorHAnsi"/>
        </w:rPr>
        <w:t xml:space="preserve">, </w:t>
      </w:r>
      <w:r w:rsidR="00F95094" w:rsidRPr="00005AFB">
        <w:rPr>
          <w:rFonts w:asciiTheme="majorHAnsi" w:hAnsiTheme="majorHAnsi" w:cstheme="majorHAnsi"/>
        </w:rPr>
        <w:t>“a</w:t>
      </w:r>
      <w:r w:rsidR="00216CAB" w:rsidRPr="00005AFB">
        <w:rPr>
          <w:rFonts w:asciiTheme="majorHAnsi" w:hAnsiTheme="majorHAnsi" w:cstheme="majorHAnsi"/>
        </w:rPr>
        <w:t>l recibir 120 mil dosis pediátricas podremos avanzar rápidamente en la vacunación de este segmento de la población</w:t>
      </w:r>
      <w:r w:rsidR="00463C81" w:rsidRPr="00005AFB">
        <w:rPr>
          <w:rFonts w:asciiTheme="majorHAnsi" w:hAnsiTheme="majorHAnsi" w:cstheme="majorHAnsi"/>
        </w:rPr>
        <w:t>. Al 28 de febrero, la Caja Costarricense de Seguro Social</w:t>
      </w:r>
      <w:r w:rsidR="00216CAB" w:rsidRPr="00005AFB">
        <w:rPr>
          <w:rFonts w:asciiTheme="majorHAnsi" w:hAnsiTheme="majorHAnsi" w:cstheme="majorHAnsi"/>
        </w:rPr>
        <w:t xml:space="preserve"> </w:t>
      </w:r>
      <w:r w:rsidR="00463C81" w:rsidRPr="00005AFB">
        <w:rPr>
          <w:rFonts w:asciiTheme="majorHAnsi" w:hAnsiTheme="majorHAnsi" w:cstheme="majorHAnsi"/>
        </w:rPr>
        <w:t xml:space="preserve">ha indicado que se han </w:t>
      </w:r>
      <w:r w:rsidR="00216CAB" w:rsidRPr="00005AFB">
        <w:rPr>
          <w:rFonts w:asciiTheme="majorHAnsi" w:hAnsiTheme="majorHAnsi" w:cstheme="majorHAnsi"/>
        </w:rPr>
        <w:t xml:space="preserve">aplicado </w:t>
      </w:r>
      <w:r w:rsidR="00463C81" w:rsidRPr="00005AFB">
        <w:rPr>
          <w:rFonts w:asciiTheme="majorHAnsi" w:hAnsiTheme="majorHAnsi" w:cstheme="majorHAnsi"/>
        </w:rPr>
        <w:t>243.900 vacunas para niños y niñas de 5 a 12 años.</w:t>
      </w:r>
      <w:r w:rsidR="00216CAB" w:rsidRPr="00005AFB">
        <w:rPr>
          <w:rFonts w:asciiTheme="majorHAnsi" w:hAnsiTheme="majorHAnsi" w:cstheme="majorHAnsi"/>
        </w:rPr>
        <w:t xml:space="preserve"> </w:t>
      </w:r>
      <w:r w:rsidR="00463C81" w:rsidRPr="00005AFB">
        <w:rPr>
          <w:rFonts w:asciiTheme="majorHAnsi" w:hAnsiTheme="majorHAnsi" w:cstheme="majorHAnsi"/>
        </w:rPr>
        <w:t>El país cuenta con</w:t>
      </w:r>
      <w:r w:rsidR="00216CAB" w:rsidRPr="00005AFB">
        <w:rPr>
          <w:rFonts w:asciiTheme="majorHAnsi" w:hAnsiTheme="majorHAnsi" w:cstheme="majorHAnsi"/>
        </w:rPr>
        <w:t xml:space="preserve"> suficientes</w:t>
      </w:r>
      <w:r w:rsidR="00E27D36" w:rsidRPr="00005AFB">
        <w:rPr>
          <w:rFonts w:asciiTheme="majorHAnsi" w:hAnsiTheme="majorHAnsi" w:cstheme="majorHAnsi"/>
        </w:rPr>
        <w:t xml:space="preserve"> dosis</w:t>
      </w:r>
      <w:r w:rsidR="00463C81" w:rsidRPr="00005AFB">
        <w:rPr>
          <w:rFonts w:asciiTheme="majorHAnsi" w:hAnsiTheme="majorHAnsi" w:cstheme="majorHAnsi"/>
        </w:rPr>
        <w:t>, así que reiteramos el llamado de asistir a los centros de vacunación de todo el país</w:t>
      </w:r>
      <w:r w:rsidR="00EA091D" w:rsidRPr="00005AFB">
        <w:rPr>
          <w:rFonts w:asciiTheme="majorHAnsi" w:hAnsiTheme="majorHAnsi" w:cstheme="majorHAnsi"/>
        </w:rPr>
        <w:t>”, mencionó</w:t>
      </w:r>
      <w:r w:rsidRPr="00005AFB">
        <w:rPr>
          <w:rFonts w:asciiTheme="majorHAnsi" w:hAnsiTheme="majorHAnsi" w:cstheme="majorHAnsi"/>
        </w:rPr>
        <w:t>.</w:t>
      </w:r>
    </w:p>
    <w:p w14:paraId="17AD4BD6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6E4305DD" w14:textId="77777777" w:rsidR="00803E05" w:rsidRPr="00005AFB" w:rsidRDefault="00803E05" w:rsidP="00005AFB">
      <w:pPr>
        <w:jc w:val="both"/>
        <w:rPr>
          <w:rFonts w:asciiTheme="majorHAnsi" w:hAnsiTheme="majorHAnsi" w:cstheme="majorHAnsi"/>
        </w:rPr>
      </w:pPr>
      <w:r w:rsidRPr="00005AFB">
        <w:rPr>
          <w:rFonts w:asciiTheme="majorHAnsi" w:hAnsiTheme="majorHAnsi" w:cstheme="majorHAnsi"/>
        </w:rPr>
        <w:t>Una vez que las dosis arriban al país, son sometidas a la revisión de los reportes de temperatura y aprobación documental por el laboratorio de control de calidad de medicamentos, tras lo cual quedan disponibles para su utilización en la campaña de vacunación.</w:t>
      </w:r>
    </w:p>
    <w:p w14:paraId="1C44E72C" w14:textId="77777777" w:rsidR="00803E05" w:rsidRPr="00005AFB" w:rsidRDefault="00803E05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1A654E71" w14:textId="77777777" w:rsidR="00803E05" w:rsidRPr="00005AFB" w:rsidRDefault="00803E05" w:rsidP="00005AFB">
      <w:pP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005AFB">
        <w:rPr>
          <w:rFonts w:asciiTheme="majorHAnsi" w:hAnsiTheme="majorHAnsi" w:cstheme="majorHAnsi"/>
          <w:b/>
          <w:color w:val="000000"/>
        </w:rPr>
        <w:t>Balance del ingreso de vacunas</w:t>
      </w:r>
    </w:p>
    <w:p w14:paraId="3B7EF528" w14:textId="77777777" w:rsidR="00803E05" w:rsidRPr="00005AFB" w:rsidRDefault="00803E05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108FCA8A" w14:textId="77777777" w:rsidR="00251412" w:rsidRPr="00005AFB" w:rsidRDefault="00463C81" w:rsidP="00005AFB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005AFB">
        <w:rPr>
          <w:rFonts w:asciiTheme="majorHAnsi" w:hAnsiTheme="majorHAnsi" w:cstheme="majorHAnsi"/>
          <w:color w:val="000000"/>
        </w:rPr>
        <w:lastRenderedPageBreak/>
        <w:t xml:space="preserve">En dos arribos el mes de marzo suma </w:t>
      </w:r>
      <w:r w:rsidR="00855297" w:rsidRPr="00005AFB">
        <w:rPr>
          <w:rFonts w:asciiTheme="majorHAnsi" w:hAnsiTheme="majorHAnsi" w:cstheme="majorHAnsi"/>
          <w:color w:val="000000"/>
        </w:rPr>
        <w:t xml:space="preserve">ya </w:t>
      </w:r>
      <w:r w:rsidRPr="00005AFB">
        <w:rPr>
          <w:rFonts w:asciiTheme="majorHAnsi" w:hAnsiTheme="majorHAnsi" w:cstheme="majorHAnsi"/>
          <w:color w:val="000000"/>
        </w:rPr>
        <w:t>341.130</w:t>
      </w:r>
      <w:r w:rsidR="00855297" w:rsidRPr="00005AFB">
        <w:rPr>
          <w:rFonts w:asciiTheme="majorHAnsi" w:hAnsiTheme="majorHAnsi" w:cstheme="majorHAnsi"/>
          <w:color w:val="000000"/>
        </w:rPr>
        <w:t xml:space="preserve"> dosis recibidas</w:t>
      </w:r>
      <w:r w:rsidR="00251412" w:rsidRPr="00005AFB">
        <w:rPr>
          <w:rFonts w:asciiTheme="majorHAnsi" w:hAnsiTheme="majorHAnsi" w:cstheme="majorHAnsi"/>
          <w:color w:val="000000"/>
        </w:rPr>
        <w:t xml:space="preserve">. </w:t>
      </w:r>
      <w:r w:rsidR="00251412" w:rsidRPr="00005AFB">
        <w:rPr>
          <w:rFonts w:asciiTheme="majorHAnsi" w:hAnsiTheme="majorHAnsi" w:cstheme="majorHAnsi"/>
          <w:b/>
          <w:color w:val="000000"/>
        </w:rPr>
        <w:t>Ver cuadro detalle.</w:t>
      </w:r>
    </w:p>
    <w:p w14:paraId="7759BCC9" w14:textId="77777777" w:rsidR="00251412" w:rsidRPr="00005AFB" w:rsidRDefault="00251412" w:rsidP="00005AFB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3829" w:type="dxa"/>
        <w:jc w:val="center"/>
        <w:tblLayout w:type="fixed"/>
        <w:tblLook w:val="0400" w:firstRow="0" w:lastRow="0" w:firstColumn="0" w:lastColumn="0" w:noHBand="0" w:noVBand="1"/>
      </w:tblPr>
      <w:tblGrid>
        <w:gridCol w:w="706"/>
        <w:gridCol w:w="1280"/>
        <w:gridCol w:w="1843"/>
      </w:tblGrid>
      <w:tr w:rsidR="00463C81" w:rsidRPr="00005AFB" w14:paraId="22EAA05F" w14:textId="77777777" w:rsidTr="00E20559">
        <w:trPr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51D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b/>
                <w:color w:val="000000"/>
              </w:rPr>
              <w:t>Año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A63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b/>
                <w:color w:val="000000"/>
              </w:rPr>
              <w:t>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B1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b/>
                <w:color w:val="000000"/>
              </w:rPr>
              <w:t>Dosis recibidas</w:t>
            </w:r>
          </w:p>
        </w:tc>
      </w:tr>
      <w:tr w:rsidR="00463C81" w:rsidRPr="00005AFB" w14:paraId="71D57A3C" w14:textId="77777777" w:rsidTr="00E20559">
        <w:trPr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2425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6BCA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1B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21.450</w:t>
            </w:r>
          </w:p>
        </w:tc>
      </w:tr>
      <w:tr w:rsidR="00463C81" w:rsidRPr="00005AFB" w14:paraId="3C8AC6FF" w14:textId="77777777" w:rsidTr="00E20559">
        <w:trPr>
          <w:trHeight w:val="20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354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FFE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1A7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82.875</w:t>
            </w:r>
          </w:p>
        </w:tc>
      </w:tr>
      <w:tr w:rsidR="00463C81" w:rsidRPr="00005AFB" w14:paraId="459F182B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E85F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6625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6EB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171.990</w:t>
            </w:r>
          </w:p>
        </w:tc>
      </w:tr>
      <w:tr w:rsidR="00463C81" w:rsidRPr="00005AFB" w14:paraId="1F7C6F1A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873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0A8D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499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473.850</w:t>
            </w:r>
          </w:p>
        </w:tc>
      </w:tr>
      <w:tr w:rsidR="00463C81" w:rsidRPr="00005AFB" w14:paraId="6B1C9463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0CC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60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81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507.690</w:t>
            </w:r>
          </w:p>
        </w:tc>
      </w:tr>
      <w:tr w:rsidR="00463C81" w:rsidRPr="00005AFB" w14:paraId="646243C4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D5B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AB69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9C56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890.670</w:t>
            </w:r>
          </w:p>
        </w:tc>
      </w:tr>
      <w:tr w:rsidR="00463C81" w:rsidRPr="00005AFB" w14:paraId="6D309614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CB5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91D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C08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646.260</w:t>
            </w:r>
          </w:p>
        </w:tc>
      </w:tr>
      <w:tr w:rsidR="00463C81" w:rsidRPr="00005AFB" w14:paraId="47316B2F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209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E6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37F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1.368.300</w:t>
            </w:r>
          </w:p>
        </w:tc>
      </w:tr>
      <w:tr w:rsidR="00463C81" w:rsidRPr="00005AFB" w14:paraId="7156F776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11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E99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Agosto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69C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899.730</w:t>
            </w:r>
          </w:p>
        </w:tc>
      </w:tr>
      <w:tr w:rsidR="00463C81" w:rsidRPr="00005AFB" w14:paraId="211DD4F9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6EDE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E0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Setiembre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7E2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1.432.680</w:t>
            </w:r>
          </w:p>
        </w:tc>
      </w:tr>
      <w:tr w:rsidR="00463C81" w:rsidRPr="00005AFB" w14:paraId="49D618DA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CF5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4D5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133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536.190</w:t>
            </w:r>
          </w:p>
        </w:tc>
      </w:tr>
      <w:tr w:rsidR="00463C81" w:rsidRPr="00005AFB" w14:paraId="1A7DD6DD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4F8B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40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48F0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700.800</w:t>
            </w:r>
          </w:p>
        </w:tc>
      </w:tr>
      <w:tr w:rsidR="00463C81" w:rsidRPr="00005AFB" w14:paraId="6E3ECE26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8E2F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03B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B446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559.260</w:t>
            </w:r>
          </w:p>
        </w:tc>
      </w:tr>
      <w:tr w:rsidR="00463C81" w:rsidRPr="00005AFB" w14:paraId="59ED8FFB" w14:textId="77777777" w:rsidTr="00E20559">
        <w:trPr>
          <w:trHeight w:val="20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7738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371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08E2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278.580</w:t>
            </w:r>
          </w:p>
        </w:tc>
      </w:tr>
      <w:tr w:rsidR="00463C81" w:rsidRPr="00005AFB" w14:paraId="317AA7DB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6DC6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F363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81F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2.844.330</w:t>
            </w:r>
          </w:p>
        </w:tc>
      </w:tr>
      <w:tr w:rsidR="00463C81" w:rsidRPr="00005AFB" w14:paraId="7FED800D" w14:textId="77777777" w:rsidTr="00E20559">
        <w:trPr>
          <w:trHeight w:val="2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80C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5E2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CA8E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5AFB">
              <w:rPr>
                <w:rFonts w:asciiTheme="majorHAnsi" w:hAnsiTheme="majorHAnsi" w:cstheme="majorHAnsi"/>
                <w:color w:val="000000"/>
              </w:rPr>
              <w:t>341.130**</w:t>
            </w:r>
          </w:p>
        </w:tc>
      </w:tr>
      <w:tr w:rsidR="00463C81" w:rsidRPr="00005AFB" w14:paraId="413E03F9" w14:textId="77777777" w:rsidTr="00E20559">
        <w:trPr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417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9973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005AFB">
              <w:rPr>
                <w:rFonts w:asciiTheme="majorHAnsi" w:hAnsiTheme="majorHAnsi" w:cstheme="majorHAnsi"/>
                <w:b/>
                <w:color w:val="00000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BB7A" w14:textId="77777777" w:rsidR="00463C81" w:rsidRPr="00005AFB" w:rsidRDefault="00463C81" w:rsidP="00005AFB">
            <w:pPr>
              <w:widowControl w:val="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005AFB">
              <w:rPr>
                <w:rFonts w:asciiTheme="majorHAnsi" w:hAnsiTheme="majorHAnsi" w:cstheme="majorHAnsi"/>
                <w:b/>
                <w:color w:val="000000"/>
              </w:rPr>
              <w:t>11.755.785**</w:t>
            </w:r>
          </w:p>
        </w:tc>
      </w:tr>
    </w:tbl>
    <w:p w14:paraId="032B3A55" w14:textId="77777777" w:rsidR="00251412" w:rsidRPr="00005AFB" w:rsidRDefault="00251412" w:rsidP="00005AFB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005AFB">
        <w:rPr>
          <w:rFonts w:asciiTheme="majorHAnsi" w:hAnsiTheme="majorHAnsi" w:cstheme="majorHAnsi"/>
          <w:color w:val="000000"/>
        </w:rPr>
        <w:t xml:space="preserve">                                                                                         </w:t>
      </w:r>
      <w:r w:rsidRPr="00005AFB">
        <w:rPr>
          <w:rFonts w:asciiTheme="majorHAnsi" w:hAnsiTheme="majorHAnsi" w:cstheme="majorHAnsi"/>
          <w:color w:val="000000"/>
        </w:rPr>
        <w:tab/>
      </w:r>
      <w:r w:rsidRPr="00005AFB">
        <w:rPr>
          <w:rFonts w:asciiTheme="majorHAnsi" w:hAnsiTheme="majorHAnsi" w:cstheme="majorHAnsi"/>
          <w:b/>
          <w:color w:val="000000"/>
        </w:rPr>
        <w:t>**A la fecha.</w:t>
      </w:r>
    </w:p>
    <w:p w14:paraId="2C697E4F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661F75B7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005AFB">
        <w:rPr>
          <w:rFonts w:asciiTheme="majorHAnsi" w:hAnsiTheme="majorHAnsi" w:cstheme="majorHAnsi"/>
        </w:rPr>
        <w:t>A la fecha</w:t>
      </w:r>
      <w:r w:rsidRPr="00005AFB">
        <w:rPr>
          <w:rFonts w:asciiTheme="majorHAnsi" w:hAnsiTheme="majorHAnsi" w:cstheme="majorHAnsi"/>
          <w:color w:val="000000"/>
        </w:rPr>
        <w:t xml:space="preserve">, entre donaciones y contratos de compra nuestro país ha recibido un acumulado de </w:t>
      </w:r>
      <w:r w:rsidR="00647106" w:rsidRPr="00005AFB">
        <w:rPr>
          <w:rFonts w:asciiTheme="majorHAnsi" w:hAnsiTheme="majorHAnsi" w:cstheme="majorHAnsi"/>
          <w:b/>
          <w:color w:val="000000"/>
        </w:rPr>
        <w:t>11.</w:t>
      </w:r>
      <w:r w:rsidR="00463C81" w:rsidRPr="00005AFB">
        <w:rPr>
          <w:rFonts w:asciiTheme="majorHAnsi" w:hAnsiTheme="majorHAnsi" w:cstheme="majorHAnsi"/>
          <w:b/>
          <w:color w:val="000000"/>
        </w:rPr>
        <w:t>755.785</w:t>
      </w:r>
      <w:r w:rsidRPr="00005AFB">
        <w:rPr>
          <w:rFonts w:asciiTheme="majorHAnsi" w:hAnsiTheme="majorHAnsi" w:cstheme="majorHAnsi"/>
          <w:b/>
          <w:color w:val="000000"/>
        </w:rPr>
        <w:t xml:space="preserve"> dosis</w:t>
      </w:r>
      <w:r w:rsidRPr="00005AFB">
        <w:rPr>
          <w:rFonts w:asciiTheme="majorHAnsi" w:hAnsiTheme="majorHAnsi" w:cstheme="majorHAnsi"/>
          <w:color w:val="000000"/>
        </w:rPr>
        <w:t>.</w:t>
      </w:r>
    </w:p>
    <w:p w14:paraId="5FF3D63B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286E6CBA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</w:rPr>
      </w:pPr>
      <w:r w:rsidRPr="00005AFB">
        <w:rPr>
          <w:rFonts w:asciiTheme="majorHAnsi" w:hAnsiTheme="majorHAnsi" w:cstheme="majorHAnsi"/>
        </w:rPr>
        <w:t xml:space="preserve">De esa cifra, </w:t>
      </w:r>
      <w:r w:rsidR="00647106" w:rsidRPr="00005AFB">
        <w:rPr>
          <w:rFonts w:asciiTheme="majorHAnsi" w:hAnsiTheme="majorHAnsi" w:cstheme="majorHAnsi"/>
          <w:b/>
        </w:rPr>
        <w:t>3.</w:t>
      </w:r>
      <w:r w:rsidR="00CF1506" w:rsidRPr="00005AFB">
        <w:rPr>
          <w:rFonts w:asciiTheme="majorHAnsi" w:hAnsiTheme="majorHAnsi" w:cstheme="majorHAnsi"/>
          <w:b/>
        </w:rPr>
        <w:t>733.790</w:t>
      </w:r>
      <w:r w:rsidRPr="00005AFB">
        <w:rPr>
          <w:rFonts w:asciiTheme="majorHAnsi" w:hAnsiTheme="majorHAnsi" w:cstheme="majorHAnsi"/>
          <w:b/>
        </w:rPr>
        <w:t xml:space="preserve"> dosis han sido donadas</w:t>
      </w:r>
      <w:r w:rsidRPr="00005AFB">
        <w:rPr>
          <w:rFonts w:asciiTheme="majorHAnsi" w:hAnsiTheme="majorHAnsi" w:cstheme="majorHAnsi"/>
        </w:rPr>
        <w:t xml:space="preserve"> </w:t>
      </w:r>
      <w:r w:rsidR="001F3579" w:rsidRPr="00005AFB">
        <w:rPr>
          <w:rFonts w:asciiTheme="majorHAnsi" w:hAnsiTheme="majorHAnsi" w:cstheme="majorHAnsi"/>
        </w:rPr>
        <w:t>por</w:t>
      </w:r>
      <w:r w:rsidRPr="00005AFB">
        <w:rPr>
          <w:rFonts w:asciiTheme="majorHAnsi" w:hAnsiTheme="majorHAnsi" w:cstheme="majorHAnsi"/>
        </w:rPr>
        <w:t xml:space="preserve"> los gobiernos </w:t>
      </w:r>
      <w:r w:rsidRPr="00005AFB">
        <w:rPr>
          <w:rFonts w:asciiTheme="majorHAnsi" w:hAnsiTheme="majorHAnsi" w:cstheme="majorHAnsi"/>
          <w:color w:val="000000"/>
        </w:rPr>
        <w:t xml:space="preserve">de </w:t>
      </w:r>
      <w:r w:rsidR="00647106" w:rsidRPr="00005AFB">
        <w:rPr>
          <w:rFonts w:asciiTheme="majorHAnsi" w:hAnsiTheme="majorHAnsi" w:cstheme="majorHAnsi"/>
          <w:color w:val="000000"/>
        </w:rPr>
        <w:t>España (</w:t>
      </w:r>
      <w:r w:rsidR="002307E5" w:rsidRPr="00005AFB">
        <w:rPr>
          <w:rFonts w:asciiTheme="majorHAnsi" w:hAnsiTheme="majorHAnsi" w:cstheme="majorHAnsi"/>
          <w:color w:val="000000"/>
        </w:rPr>
        <w:t>1.5</w:t>
      </w:r>
      <w:r w:rsidR="00647106" w:rsidRPr="00005AFB">
        <w:rPr>
          <w:rFonts w:asciiTheme="majorHAnsi" w:hAnsiTheme="majorHAnsi" w:cstheme="majorHAnsi"/>
          <w:color w:val="000000"/>
        </w:rPr>
        <w:t xml:space="preserve">72.290) </w:t>
      </w:r>
      <w:r w:rsidRPr="00005AFB">
        <w:rPr>
          <w:rFonts w:asciiTheme="majorHAnsi" w:hAnsiTheme="majorHAnsi" w:cstheme="majorHAnsi"/>
          <w:color w:val="000000"/>
        </w:rPr>
        <w:t xml:space="preserve">Estados Unidos (1.503.900), Canadá (319.200), </w:t>
      </w:r>
      <w:r w:rsidR="00CF1506" w:rsidRPr="00005AFB">
        <w:rPr>
          <w:rFonts w:asciiTheme="majorHAnsi" w:hAnsiTheme="majorHAnsi" w:cstheme="majorHAnsi"/>
          <w:color w:val="000000"/>
        </w:rPr>
        <w:t xml:space="preserve">Francia (200.070), </w:t>
      </w:r>
      <w:r w:rsidRPr="00005AFB">
        <w:rPr>
          <w:rFonts w:asciiTheme="majorHAnsi" w:hAnsiTheme="majorHAnsi" w:cstheme="majorHAnsi"/>
          <w:color w:val="000000"/>
        </w:rPr>
        <w:t>República Dominicana (56.800) y Austria (50.000), a</w:t>
      </w:r>
      <w:r w:rsidRPr="00005AFB">
        <w:rPr>
          <w:rFonts w:asciiTheme="majorHAnsi" w:hAnsiTheme="majorHAnsi" w:cstheme="majorHAnsi"/>
        </w:rPr>
        <w:t>demás de las donaciones hechas por las empresas AstraZeneca (31.400) y Pfizer/BioNTech (130).</w:t>
      </w:r>
    </w:p>
    <w:p w14:paraId="2F4DE680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5A90888D" w14:textId="77777777" w:rsidR="00251412" w:rsidRPr="00005AFB" w:rsidRDefault="00251412" w:rsidP="00005AFB">
      <w:pPr>
        <w:spacing w:line="240" w:lineRule="auto"/>
        <w:jc w:val="both"/>
        <w:rPr>
          <w:rFonts w:asciiTheme="majorHAnsi" w:hAnsiTheme="majorHAnsi" w:cstheme="majorHAnsi"/>
        </w:rPr>
      </w:pPr>
      <w:r w:rsidRPr="00005AFB">
        <w:rPr>
          <w:rFonts w:asciiTheme="majorHAnsi" w:hAnsiTheme="majorHAnsi" w:cstheme="majorHAnsi"/>
          <w:b/>
        </w:rPr>
        <w:t>Asimismo,</w:t>
      </w:r>
      <w:r w:rsidRPr="00005AFB">
        <w:rPr>
          <w:rFonts w:asciiTheme="majorHAnsi" w:hAnsiTheme="majorHAnsi" w:cstheme="majorHAnsi"/>
        </w:rPr>
        <w:t xml:space="preserve"> </w:t>
      </w:r>
      <w:r w:rsidR="00CF1506" w:rsidRPr="00005AFB">
        <w:rPr>
          <w:rFonts w:asciiTheme="majorHAnsi" w:hAnsiTheme="majorHAnsi" w:cstheme="majorHAnsi"/>
          <w:b/>
        </w:rPr>
        <w:t>8.021.995</w:t>
      </w:r>
      <w:r w:rsidRPr="00005AFB">
        <w:rPr>
          <w:rFonts w:asciiTheme="majorHAnsi" w:hAnsiTheme="majorHAnsi" w:cstheme="majorHAnsi"/>
          <w:b/>
        </w:rPr>
        <w:t xml:space="preserve"> vacunas</w:t>
      </w:r>
      <w:r w:rsidRPr="00005AFB">
        <w:rPr>
          <w:rFonts w:asciiTheme="majorHAnsi" w:hAnsiTheme="majorHAnsi" w:cstheme="majorHAnsi"/>
        </w:rPr>
        <w:t xml:space="preserve"> corresponden a contratos de compra. A hoy se han recibido 6.</w:t>
      </w:r>
      <w:r w:rsidR="00CF1506" w:rsidRPr="00005AFB">
        <w:rPr>
          <w:rFonts w:asciiTheme="majorHAnsi" w:hAnsiTheme="majorHAnsi" w:cstheme="majorHAnsi"/>
        </w:rPr>
        <w:t>762.645</w:t>
      </w:r>
      <w:r w:rsidRPr="00005AFB">
        <w:rPr>
          <w:rFonts w:asciiTheme="majorHAnsi" w:hAnsiTheme="majorHAnsi" w:cstheme="majorHAnsi"/>
        </w:rPr>
        <w:t xml:space="preserve"> dosis de Pfizer/BioNTech, 1.000.000 de la empresa AstraZeneca, y 259.350 del mecanismo multilateral COVAX. </w:t>
      </w:r>
    </w:p>
    <w:p w14:paraId="75D37112" w14:textId="77777777" w:rsidR="00E32AD7" w:rsidRPr="00005AFB" w:rsidRDefault="00E32AD7" w:rsidP="00005AFB">
      <w:pPr>
        <w:jc w:val="both"/>
        <w:rPr>
          <w:rFonts w:asciiTheme="majorHAnsi" w:hAnsiTheme="majorHAnsi" w:cstheme="majorHAnsi"/>
        </w:rPr>
      </w:pPr>
    </w:p>
    <w:p w14:paraId="4BA5B64D" w14:textId="77777777" w:rsidR="0044319D" w:rsidRPr="00005AFB" w:rsidRDefault="0044319D" w:rsidP="00005AFB">
      <w:pPr>
        <w:jc w:val="both"/>
        <w:rPr>
          <w:rFonts w:asciiTheme="majorHAnsi" w:hAnsiTheme="majorHAnsi" w:cstheme="majorHAnsi"/>
        </w:rPr>
      </w:pPr>
    </w:p>
    <w:sectPr w:rsidR="0044319D" w:rsidRPr="0000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C56E" w14:textId="77777777" w:rsidR="00AB451F" w:rsidRDefault="00AB451F">
      <w:pPr>
        <w:spacing w:line="240" w:lineRule="auto"/>
      </w:pPr>
      <w:r>
        <w:separator/>
      </w:r>
    </w:p>
  </w:endnote>
  <w:endnote w:type="continuationSeparator" w:id="0">
    <w:p w14:paraId="2C412395" w14:textId="77777777" w:rsidR="00AB451F" w:rsidRDefault="00AB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31F3" w14:textId="77777777"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0F90" w14:textId="77777777" w:rsidR="00E32AD7" w:rsidRDefault="00A704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26461284" wp14:editId="69411ED4">
          <wp:simplePos x="0" y="0"/>
          <wp:positionH relativeFrom="column">
            <wp:posOffset>40864</wp:posOffset>
          </wp:positionH>
          <wp:positionV relativeFrom="paragraph">
            <wp:posOffset>69022</wp:posOffset>
          </wp:positionV>
          <wp:extent cx="5943600" cy="5969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18" w14:textId="77777777"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2E68" w14:textId="77777777" w:rsidR="00AB451F" w:rsidRDefault="00AB451F">
      <w:pPr>
        <w:spacing w:line="240" w:lineRule="auto"/>
      </w:pPr>
      <w:r>
        <w:separator/>
      </w:r>
    </w:p>
  </w:footnote>
  <w:footnote w:type="continuationSeparator" w:id="0">
    <w:p w14:paraId="159C2625" w14:textId="77777777" w:rsidR="00AB451F" w:rsidRDefault="00AB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568C" w14:textId="77777777"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D9C0" w14:textId="77777777" w:rsidR="00E32AD7" w:rsidRDefault="00632856">
    <w:pPr>
      <w:tabs>
        <w:tab w:val="center" w:pos="468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26CBC78" wp14:editId="30871AEA">
          <wp:simplePos x="0" y="0"/>
          <wp:positionH relativeFrom="column">
            <wp:posOffset>3324225</wp:posOffset>
          </wp:positionH>
          <wp:positionV relativeFrom="paragraph">
            <wp:posOffset>-257175</wp:posOffset>
          </wp:positionV>
          <wp:extent cx="788035" cy="714375"/>
          <wp:effectExtent l="0" t="0" r="0" b="9525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205C3F" wp14:editId="567FC38A">
          <wp:simplePos x="0" y="0"/>
          <wp:positionH relativeFrom="column">
            <wp:posOffset>1266825</wp:posOffset>
          </wp:positionH>
          <wp:positionV relativeFrom="paragraph">
            <wp:posOffset>-209550</wp:posOffset>
          </wp:positionV>
          <wp:extent cx="1543050" cy="662940"/>
          <wp:effectExtent l="0" t="0" r="0" b="3810"/>
          <wp:wrapTopAndBottom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E7D5920" wp14:editId="29D11238">
          <wp:simplePos x="0" y="0"/>
          <wp:positionH relativeFrom="column">
            <wp:posOffset>-466725</wp:posOffset>
          </wp:positionH>
          <wp:positionV relativeFrom="paragraph">
            <wp:posOffset>-228600</wp:posOffset>
          </wp:positionV>
          <wp:extent cx="1252220" cy="681355"/>
          <wp:effectExtent l="0" t="0" r="5080" b="4445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22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B4AFE8" wp14:editId="32CD2EA6">
          <wp:simplePos x="0" y="0"/>
          <wp:positionH relativeFrom="column">
            <wp:posOffset>4543425</wp:posOffset>
          </wp:positionH>
          <wp:positionV relativeFrom="paragraph">
            <wp:posOffset>-276225</wp:posOffset>
          </wp:positionV>
          <wp:extent cx="822325" cy="732790"/>
          <wp:effectExtent l="0" t="0" r="0" b="0"/>
          <wp:wrapTopAndBottom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0415">
      <w:rPr>
        <w:noProof/>
      </w:rPr>
      <w:drawing>
        <wp:anchor distT="0" distB="0" distL="0" distR="0" simplePos="0" relativeHeight="251658240" behindDoc="0" locked="0" layoutInCell="1" hidden="0" allowOverlap="1" wp14:anchorId="04836835" wp14:editId="40415AD2">
          <wp:simplePos x="0" y="0"/>
          <wp:positionH relativeFrom="column">
            <wp:posOffset>5562600</wp:posOffset>
          </wp:positionH>
          <wp:positionV relativeFrom="paragraph">
            <wp:posOffset>-457200</wp:posOffset>
          </wp:positionV>
          <wp:extent cx="1296670" cy="1347470"/>
          <wp:effectExtent l="0" t="0" r="0" b="0"/>
          <wp:wrapTopAndBottom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l="83339" t="153" b="153"/>
                  <a:stretch>
                    <a:fillRect/>
                  </a:stretch>
                </pic:blipFill>
                <pic:spPr>
                  <a:xfrm>
                    <a:off x="0" y="0"/>
                    <a:ext cx="1296670" cy="134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60A1" w14:textId="77777777"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241"/>
    <w:multiLevelType w:val="multilevel"/>
    <w:tmpl w:val="411E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4765C9"/>
    <w:multiLevelType w:val="hybridMultilevel"/>
    <w:tmpl w:val="3D52D1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CDD"/>
    <w:multiLevelType w:val="multilevel"/>
    <w:tmpl w:val="A0E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4114E5"/>
    <w:multiLevelType w:val="multilevel"/>
    <w:tmpl w:val="9340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71456A"/>
    <w:multiLevelType w:val="multilevel"/>
    <w:tmpl w:val="5BD42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D7"/>
    <w:rsid w:val="00005AFB"/>
    <w:rsid w:val="00043DCF"/>
    <w:rsid w:val="000634F0"/>
    <w:rsid w:val="000C2A9E"/>
    <w:rsid w:val="000D2C17"/>
    <w:rsid w:val="00154BFA"/>
    <w:rsid w:val="001A3F47"/>
    <w:rsid w:val="001F3579"/>
    <w:rsid w:val="00216CAB"/>
    <w:rsid w:val="002307E5"/>
    <w:rsid w:val="00237310"/>
    <w:rsid w:val="00251412"/>
    <w:rsid w:val="0025178B"/>
    <w:rsid w:val="00285859"/>
    <w:rsid w:val="002A707F"/>
    <w:rsid w:val="002E1EED"/>
    <w:rsid w:val="00304B1C"/>
    <w:rsid w:val="0032765C"/>
    <w:rsid w:val="003347E8"/>
    <w:rsid w:val="003837C7"/>
    <w:rsid w:val="003E5749"/>
    <w:rsid w:val="003F49EB"/>
    <w:rsid w:val="00412B5F"/>
    <w:rsid w:val="00426A6A"/>
    <w:rsid w:val="0044319D"/>
    <w:rsid w:val="00463C81"/>
    <w:rsid w:val="004907C8"/>
    <w:rsid w:val="004C5CB8"/>
    <w:rsid w:val="0050470B"/>
    <w:rsid w:val="005236AB"/>
    <w:rsid w:val="00587682"/>
    <w:rsid w:val="005A7F56"/>
    <w:rsid w:val="005D214C"/>
    <w:rsid w:val="00632856"/>
    <w:rsid w:val="00647106"/>
    <w:rsid w:val="00655029"/>
    <w:rsid w:val="00655913"/>
    <w:rsid w:val="006957F4"/>
    <w:rsid w:val="006A0726"/>
    <w:rsid w:val="006D4908"/>
    <w:rsid w:val="00711BAD"/>
    <w:rsid w:val="007920DE"/>
    <w:rsid w:val="007F1E5A"/>
    <w:rsid w:val="00803E05"/>
    <w:rsid w:val="00815FE0"/>
    <w:rsid w:val="00855297"/>
    <w:rsid w:val="00896BCE"/>
    <w:rsid w:val="008B1036"/>
    <w:rsid w:val="008D3F0F"/>
    <w:rsid w:val="009276BF"/>
    <w:rsid w:val="009A4B7A"/>
    <w:rsid w:val="00A219F7"/>
    <w:rsid w:val="00A70415"/>
    <w:rsid w:val="00AB451F"/>
    <w:rsid w:val="00AC7ADE"/>
    <w:rsid w:val="00AE763E"/>
    <w:rsid w:val="00AF34DE"/>
    <w:rsid w:val="00B22E97"/>
    <w:rsid w:val="00B324E3"/>
    <w:rsid w:val="00BC04CB"/>
    <w:rsid w:val="00C16C61"/>
    <w:rsid w:val="00C27125"/>
    <w:rsid w:val="00C714FD"/>
    <w:rsid w:val="00C970CF"/>
    <w:rsid w:val="00CA2318"/>
    <w:rsid w:val="00CE0288"/>
    <w:rsid w:val="00CF05A7"/>
    <w:rsid w:val="00CF1506"/>
    <w:rsid w:val="00CF33A1"/>
    <w:rsid w:val="00D46599"/>
    <w:rsid w:val="00D540E8"/>
    <w:rsid w:val="00D842FC"/>
    <w:rsid w:val="00D92D1C"/>
    <w:rsid w:val="00D9354D"/>
    <w:rsid w:val="00DD47FC"/>
    <w:rsid w:val="00DE0255"/>
    <w:rsid w:val="00DE45DA"/>
    <w:rsid w:val="00E117F4"/>
    <w:rsid w:val="00E27D36"/>
    <w:rsid w:val="00E32AD7"/>
    <w:rsid w:val="00E525F7"/>
    <w:rsid w:val="00E96118"/>
    <w:rsid w:val="00EA091D"/>
    <w:rsid w:val="00EC05D7"/>
    <w:rsid w:val="00F0453D"/>
    <w:rsid w:val="00F72998"/>
    <w:rsid w:val="00F95094"/>
    <w:rsid w:val="00FA10E7"/>
    <w:rsid w:val="00FA1C72"/>
    <w:rsid w:val="00FC5D39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43F2D"/>
  <w15:docId w15:val="{C86EAC72-0B34-48AB-A99D-0F8CD2A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after="16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A4B7A"/>
    <w:rPr>
      <w:b/>
      <w:bCs/>
    </w:rPr>
  </w:style>
  <w:style w:type="paragraph" w:styleId="Prrafodelista">
    <w:name w:val="List Paragraph"/>
    <w:basedOn w:val="Normal"/>
    <w:uiPriority w:val="34"/>
    <w:qFormat/>
    <w:rsid w:val="00D92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 Rivera Jiménez</dc:creator>
  <cp:lastModifiedBy>Fabian</cp:lastModifiedBy>
  <cp:revision>12</cp:revision>
  <cp:lastPrinted>2022-02-17T01:09:00Z</cp:lastPrinted>
  <dcterms:created xsi:type="dcterms:W3CDTF">2022-03-04T02:32:00Z</dcterms:created>
  <dcterms:modified xsi:type="dcterms:W3CDTF">2022-03-04T03:33:00Z</dcterms:modified>
</cp:coreProperties>
</file>