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772522D" w14:textId="77777777" w:rsidR="00F249AC" w:rsidRDefault="00F249AC" w:rsidP="00125284">
      <w:pPr>
        <w:spacing w:line="240" w:lineRule="auto"/>
        <w:jc w:val="right"/>
        <w:rPr>
          <w:sz w:val="20"/>
          <w:szCs w:val="20"/>
        </w:rPr>
      </w:pPr>
    </w:p>
    <w:p w14:paraId="1D4D015B" w14:textId="5EA4CC9F" w:rsidR="00EF1C91" w:rsidRPr="008513BA" w:rsidRDefault="00EF1C91" w:rsidP="00EF1C91">
      <w:pPr>
        <w:spacing w:line="240" w:lineRule="auto"/>
        <w:jc w:val="right"/>
        <w:rPr>
          <w:color w:val="000000" w:themeColor="text1"/>
          <w:sz w:val="20"/>
          <w:szCs w:val="20"/>
        </w:rPr>
      </w:pPr>
      <w:r w:rsidRPr="00C833BF">
        <w:rPr>
          <w:color w:val="000000" w:themeColor="text1"/>
          <w:sz w:val="20"/>
          <w:szCs w:val="20"/>
        </w:rPr>
        <w:t>CP-</w:t>
      </w:r>
      <w:r>
        <w:rPr>
          <w:color w:val="000000" w:themeColor="text1"/>
          <w:sz w:val="20"/>
          <w:szCs w:val="20"/>
        </w:rPr>
        <w:t>085</w:t>
      </w:r>
      <w:r w:rsidRPr="00C833BF">
        <w:rPr>
          <w:color w:val="000000" w:themeColor="text1"/>
          <w:sz w:val="20"/>
          <w:szCs w:val="20"/>
        </w:rPr>
        <w:t>-2021</w:t>
      </w:r>
    </w:p>
    <w:p w14:paraId="2E39C345" w14:textId="77777777" w:rsidR="00EF1C91" w:rsidRPr="008513BA" w:rsidRDefault="00EF1C91" w:rsidP="00EF1C91">
      <w:pPr>
        <w:spacing w:line="240" w:lineRule="auto"/>
        <w:jc w:val="righ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Martes 1 de febrero de 2022</w:t>
      </w:r>
    </w:p>
    <w:p w14:paraId="79050548" w14:textId="77777777" w:rsidR="00EF1C91" w:rsidRPr="00E72E52" w:rsidRDefault="00EF1C91" w:rsidP="00EF1C91">
      <w:pPr>
        <w:spacing w:line="240" w:lineRule="auto"/>
        <w:jc w:val="right"/>
        <w:rPr>
          <w:b/>
          <w:color w:val="000000" w:themeColor="text1"/>
          <w:sz w:val="20"/>
          <w:szCs w:val="20"/>
        </w:rPr>
      </w:pPr>
    </w:p>
    <w:p w14:paraId="50A8857B" w14:textId="06C985A6" w:rsidR="00EF1C91" w:rsidRPr="00D92C4B" w:rsidRDefault="00EF1C91" w:rsidP="00EF1C91">
      <w:pPr>
        <w:jc w:val="center"/>
        <w:rPr>
          <w:b/>
          <w:bCs/>
          <w:sz w:val="36"/>
          <w:szCs w:val="36"/>
        </w:rPr>
      </w:pPr>
      <w:bookmarkStart w:id="0" w:name="_GoBack"/>
      <w:r>
        <w:rPr>
          <w:b/>
          <w:bCs/>
          <w:sz w:val="36"/>
          <w:szCs w:val="36"/>
        </w:rPr>
        <w:t>Costa Rica recibiría donación</w:t>
      </w:r>
      <w:r w:rsidR="00E62CB7">
        <w:rPr>
          <w:b/>
          <w:bCs/>
          <w:sz w:val="36"/>
          <w:szCs w:val="36"/>
        </w:rPr>
        <w:t xml:space="preserve"> bilateral</w:t>
      </w:r>
      <w:r>
        <w:rPr>
          <w:b/>
          <w:bCs/>
          <w:sz w:val="36"/>
          <w:szCs w:val="36"/>
        </w:rPr>
        <w:t xml:space="preserve"> de </w:t>
      </w:r>
      <w:r w:rsidR="00E62CB7">
        <w:rPr>
          <w:b/>
          <w:bCs/>
          <w:sz w:val="36"/>
          <w:szCs w:val="36"/>
        </w:rPr>
        <w:t xml:space="preserve">España por 500 mil dosis </w:t>
      </w:r>
      <w:r>
        <w:rPr>
          <w:b/>
          <w:bCs/>
          <w:sz w:val="36"/>
          <w:szCs w:val="36"/>
        </w:rPr>
        <w:t>de Moderna</w:t>
      </w:r>
    </w:p>
    <w:p w14:paraId="6C158FEE" w14:textId="77777777" w:rsidR="00EF1C91" w:rsidRDefault="00EF1C91" w:rsidP="00EF1C91">
      <w:pPr>
        <w:rPr>
          <w:bCs/>
          <w:szCs w:val="24"/>
        </w:rPr>
      </w:pPr>
    </w:p>
    <w:p w14:paraId="123F8BE9" w14:textId="77777777" w:rsidR="00EF1C91" w:rsidRPr="009F0F5F" w:rsidRDefault="00EF1C91" w:rsidP="00EF1C91">
      <w:pPr>
        <w:pStyle w:val="Prrafodelista"/>
        <w:numPr>
          <w:ilvl w:val="0"/>
          <w:numId w:val="22"/>
        </w:numPr>
        <w:jc w:val="both"/>
        <w:rPr>
          <w:b/>
          <w:bCs/>
          <w:sz w:val="24"/>
          <w:szCs w:val="24"/>
        </w:rPr>
      </w:pPr>
      <w:r>
        <w:rPr>
          <w:b/>
          <w:sz w:val="24"/>
        </w:rPr>
        <w:t>Se</w:t>
      </w:r>
      <w:r w:rsidRPr="009F0F5F">
        <w:rPr>
          <w:b/>
          <w:sz w:val="24"/>
        </w:rPr>
        <w:t xml:space="preserve"> </w:t>
      </w:r>
      <w:r>
        <w:rPr>
          <w:b/>
          <w:sz w:val="24"/>
        </w:rPr>
        <w:t>continúa con el seguimiento y</w:t>
      </w:r>
      <w:r w:rsidRPr="009F0F5F">
        <w:rPr>
          <w:b/>
          <w:sz w:val="24"/>
        </w:rPr>
        <w:t xml:space="preserve"> la coordinación logística necesaria para acceder lo más pronto posible a estas vacunas</w:t>
      </w:r>
      <w:r w:rsidRPr="009F0F5F">
        <w:rPr>
          <w:b/>
          <w:bCs/>
          <w:sz w:val="24"/>
          <w:szCs w:val="24"/>
        </w:rPr>
        <w:t xml:space="preserve">. </w:t>
      </w:r>
    </w:p>
    <w:p w14:paraId="2AE7133B" w14:textId="77777777" w:rsidR="00EF1C91" w:rsidRPr="009F0F5F" w:rsidRDefault="00EF1C91" w:rsidP="00EF1C91">
      <w:pPr>
        <w:pStyle w:val="Prrafodelista"/>
        <w:jc w:val="both"/>
        <w:rPr>
          <w:b/>
          <w:bCs/>
          <w:sz w:val="24"/>
          <w:szCs w:val="24"/>
        </w:rPr>
      </w:pPr>
    </w:p>
    <w:p w14:paraId="7DD99100" w14:textId="77777777" w:rsidR="00EF1C91" w:rsidRPr="009F0F5F" w:rsidRDefault="00EF1C91" w:rsidP="00EF1C91">
      <w:pPr>
        <w:pStyle w:val="Prrafodelista"/>
        <w:numPr>
          <w:ilvl w:val="0"/>
          <w:numId w:val="22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Biológico de Moderna </w:t>
      </w:r>
      <w:r w:rsidRPr="009F0F5F">
        <w:rPr>
          <w:b/>
          <w:bCs/>
          <w:sz w:val="24"/>
          <w:szCs w:val="24"/>
        </w:rPr>
        <w:t>ha sido analizad</w:t>
      </w:r>
      <w:r>
        <w:rPr>
          <w:b/>
          <w:bCs/>
          <w:sz w:val="24"/>
          <w:szCs w:val="24"/>
        </w:rPr>
        <w:t>o</w:t>
      </w:r>
      <w:r w:rsidRPr="009F0F5F">
        <w:rPr>
          <w:b/>
          <w:bCs/>
          <w:sz w:val="24"/>
          <w:szCs w:val="24"/>
        </w:rPr>
        <w:t xml:space="preserve"> por los especialistas de la Comisión Nacional de Vacunación y Epidemiología.</w:t>
      </w:r>
    </w:p>
    <w:bookmarkEnd w:id="0"/>
    <w:p w14:paraId="1E9CB3A6" w14:textId="77777777" w:rsidR="00EF1C91" w:rsidRDefault="00EF1C91" w:rsidP="00EF1C91">
      <w:pPr>
        <w:jc w:val="both"/>
        <w:rPr>
          <w:bCs/>
          <w:szCs w:val="24"/>
        </w:rPr>
      </w:pPr>
    </w:p>
    <w:p w14:paraId="7CA4AA83" w14:textId="77777777" w:rsidR="00EF1C91" w:rsidRDefault="00EF1C91" w:rsidP="00EF1C91">
      <w:pPr>
        <w:jc w:val="both"/>
        <w:rPr>
          <w:bCs/>
          <w:szCs w:val="24"/>
        </w:rPr>
      </w:pPr>
      <w:r>
        <w:rPr>
          <w:bCs/>
          <w:szCs w:val="24"/>
        </w:rPr>
        <w:t>Costa Rica recibiría una donación bilateral de 500 mil dosis del gobierno de España, en seguimiento a las gestiones iniciadas entre ambos países para la obtención de más dosis contra el SARS-CoV-2. Estas vacunas corresponderían al biológico elaborado por la casa farmacéutica Moderna, según afirmó el presidente de la Comisión Nacional de Emergencias (CNE), Alexander Solís.</w:t>
      </w:r>
    </w:p>
    <w:p w14:paraId="542E612B" w14:textId="77777777" w:rsidR="00EF1C91" w:rsidRDefault="00EF1C91" w:rsidP="00EF1C91">
      <w:pPr>
        <w:jc w:val="both"/>
        <w:rPr>
          <w:bCs/>
          <w:szCs w:val="24"/>
        </w:rPr>
      </w:pPr>
    </w:p>
    <w:p w14:paraId="125298F3" w14:textId="476A0DF0" w:rsidR="00EF1C91" w:rsidRPr="007E69B8" w:rsidRDefault="00EF1C91" w:rsidP="00EF1C91">
      <w:pPr>
        <w:jc w:val="both"/>
      </w:pPr>
      <w:r>
        <w:t xml:space="preserve">Esta gestión corresponde al seguimiento </w:t>
      </w:r>
      <w:r w:rsidR="00E62CB7">
        <w:t>de las conversaciones</w:t>
      </w:r>
      <w:r>
        <w:t xml:space="preserve"> entre el presidente de la República, Carlos Alvarado, y su homólogo de España, Pedro</w:t>
      </w:r>
      <w:r w:rsidR="00E62CB7">
        <w:t xml:space="preserve"> Sánchez, durante su visita de E</w:t>
      </w:r>
      <w:r>
        <w:t xml:space="preserve">stado a nuestro país. Este lote es producto de las gestiones </w:t>
      </w:r>
      <w:r w:rsidRPr="009A2EE6">
        <w:t xml:space="preserve">diplomáticas </w:t>
      </w:r>
      <w:r>
        <w:t>desarrolladas</w:t>
      </w:r>
      <w:r w:rsidRPr="009A2EE6">
        <w:t xml:space="preserve"> por la Cancillería</w:t>
      </w:r>
      <w:r>
        <w:t xml:space="preserve"> y el trabajo del </w:t>
      </w:r>
      <w:r w:rsidRPr="009A2EE6">
        <w:t xml:space="preserve">Ministerio de Salud, </w:t>
      </w:r>
      <w:r>
        <w:t>la Caja Costarricense de</w:t>
      </w:r>
      <w:r w:rsidRPr="009A2EE6">
        <w:t xml:space="preserve"> Social (CCSS) y la </w:t>
      </w:r>
      <w:r>
        <w:t>CNE</w:t>
      </w:r>
      <w:r>
        <w:rPr>
          <w:bCs/>
          <w:szCs w:val="24"/>
        </w:rPr>
        <w:t>.</w:t>
      </w:r>
    </w:p>
    <w:p w14:paraId="05C24C17" w14:textId="77777777" w:rsidR="00EF1C91" w:rsidRDefault="00EF1C91" w:rsidP="00EF1C91">
      <w:pPr>
        <w:jc w:val="both"/>
        <w:rPr>
          <w:bCs/>
          <w:szCs w:val="24"/>
        </w:rPr>
      </w:pPr>
    </w:p>
    <w:p w14:paraId="09EDCF79" w14:textId="77777777" w:rsidR="00EF1C91" w:rsidRDefault="00EF1C91" w:rsidP="00EF1C91">
      <w:pPr>
        <w:jc w:val="both"/>
        <w:rPr>
          <w:bCs/>
          <w:szCs w:val="24"/>
        </w:rPr>
      </w:pPr>
      <w:r>
        <w:rPr>
          <w:bCs/>
          <w:szCs w:val="24"/>
        </w:rPr>
        <w:t xml:space="preserve">“En este momento nos encontramos en el proceso de </w:t>
      </w:r>
      <w:r w:rsidRPr="004B4946">
        <w:rPr>
          <w:bCs/>
          <w:szCs w:val="24"/>
        </w:rPr>
        <w:t>cotizaciones</w:t>
      </w:r>
      <w:r>
        <w:rPr>
          <w:bCs/>
          <w:szCs w:val="24"/>
        </w:rPr>
        <w:t xml:space="preserve"> </w:t>
      </w:r>
      <w:r w:rsidRPr="004B4946">
        <w:rPr>
          <w:bCs/>
          <w:szCs w:val="24"/>
        </w:rPr>
        <w:t xml:space="preserve">de la logística del transporte </w:t>
      </w:r>
      <w:r>
        <w:rPr>
          <w:bCs/>
          <w:szCs w:val="24"/>
        </w:rPr>
        <w:t>para traerlas. Ya se han</w:t>
      </w:r>
      <w:r w:rsidRPr="004B4946">
        <w:rPr>
          <w:bCs/>
          <w:szCs w:val="24"/>
        </w:rPr>
        <w:t xml:space="preserve"> finiquitado los convenios entre el país donante</w:t>
      </w:r>
      <w:r>
        <w:rPr>
          <w:bCs/>
          <w:szCs w:val="24"/>
        </w:rPr>
        <w:t>,</w:t>
      </w:r>
      <w:r w:rsidRPr="004B4946">
        <w:rPr>
          <w:bCs/>
          <w:szCs w:val="24"/>
        </w:rPr>
        <w:t xml:space="preserve"> la casa farmacéutica y </w:t>
      </w:r>
      <w:r>
        <w:rPr>
          <w:bCs/>
          <w:szCs w:val="24"/>
        </w:rPr>
        <w:t>el país”, mencionó el presidente de la CNE, Alexander Solís.</w:t>
      </w:r>
    </w:p>
    <w:p w14:paraId="033D0284" w14:textId="77777777" w:rsidR="00EF1C91" w:rsidRPr="004B4946" w:rsidRDefault="00EF1C91" w:rsidP="00EF1C91">
      <w:pPr>
        <w:jc w:val="both"/>
        <w:rPr>
          <w:bCs/>
          <w:szCs w:val="24"/>
        </w:rPr>
      </w:pPr>
    </w:p>
    <w:p w14:paraId="56964636" w14:textId="3667F086" w:rsidR="00EF1C91" w:rsidRDefault="00EF1C91" w:rsidP="00EF1C91">
      <w:pPr>
        <w:jc w:val="both"/>
      </w:pPr>
      <w:r>
        <w:t>E</w:t>
      </w:r>
      <w:r w:rsidRPr="009F0F5F">
        <w:t xml:space="preserve">l país avanza </w:t>
      </w:r>
      <w:r>
        <w:t>con</w:t>
      </w:r>
      <w:r w:rsidRPr="009F0F5F">
        <w:t xml:space="preserve"> la coordinación logística necesaria para acceder lo más </w:t>
      </w:r>
      <w:r>
        <w:t>pronto posible a estas vacunas, pues se espera que las</w:t>
      </w:r>
      <w:r w:rsidR="00E62CB7">
        <w:t xml:space="preserve"> dosis ingresen durante febrero</w:t>
      </w:r>
      <w:r w:rsidR="008450E5">
        <w:t>, señaló Solís</w:t>
      </w:r>
      <w:r w:rsidR="00E62CB7">
        <w:t>. U</w:t>
      </w:r>
      <w:r>
        <w:t xml:space="preserve">na </w:t>
      </w:r>
      <w:r w:rsidRPr="009F0F5F">
        <w:t>vez establecida la fecha de arribo se comunicará oportunamente.</w:t>
      </w:r>
      <w:r w:rsidRPr="005C569A">
        <w:t xml:space="preserve"> </w:t>
      </w:r>
      <w:r w:rsidRPr="001A3B59">
        <w:t xml:space="preserve">Con ello, el país recibiría </w:t>
      </w:r>
      <w:r>
        <w:t>una tercera marca de vacuna contra el COVID-19</w:t>
      </w:r>
      <w:r w:rsidRPr="001A3B59">
        <w:t>, las cuales permitirían continuar con la aceleración de la campaña de vacunación en todo el país.</w:t>
      </w:r>
    </w:p>
    <w:p w14:paraId="5E1071AA" w14:textId="77777777" w:rsidR="00EF1C91" w:rsidRPr="009F0F5F" w:rsidRDefault="00EF1C91" w:rsidP="00EF1C91">
      <w:pPr>
        <w:jc w:val="both"/>
      </w:pPr>
    </w:p>
    <w:p w14:paraId="5B94346E" w14:textId="075EAE21" w:rsidR="00C21581" w:rsidRDefault="00EF1C91" w:rsidP="00EF1C91">
      <w:pPr>
        <w:jc w:val="both"/>
        <w:rPr>
          <w:bCs/>
          <w:szCs w:val="24"/>
        </w:rPr>
      </w:pPr>
      <w:r>
        <w:rPr>
          <w:bCs/>
          <w:szCs w:val="24"/>
        </w:rPr>
        <w:t>Esta vacuna ha sido analizada por los especialistas de la Comisión Nacional de Vacunación y Epidemiología y como todas las vacunas con las que trab</w:t>
      </w:r>
      <w:r w:rsidR="00E62CB7">
        <w:rPr>
          <w:bCs/>
          <w:szCs w:val="24"/>
        </w:rPr>
        <w:t>aja el país son de alta calidad, señaló Solís.</w:t>
      </w:r>
    </w:p>
    <w:p w14:paraId="11CD2DB2" w14:textId="77777777" w:rsidR="00E62CB7" w:rsidRDefault="00E62CB7" w:rsidP="00EF1C91">
      <w:pPr>
        <w:jc w:val="both"/>
        <w:rPr>
          <w:bCs/>
          <w:szCs w:val="24"/>
        </w:rPr>
      </w:pPr>
    </w:p>
    <w:p w14:paraId="564ADEC3" w14:textId="35AEAF3B" w:rsidR="00E62CB7" w:rsidRPr="00EF1C91" w:rsidRDefault="00E62CB7" w:rsidP="00EF1C91">
      <w:pPr>
        <w:jc w:val="both"/>
        <w:rPr>
          <w:bCs/>
          <w:szCs w:val="24"/>
        </w:rPr>
      </w:pPr>
      <w:r>
        <w:lastRenderedPageBreak/>
        <w:t xml:space="preserve">A la fecha el país ha recibido </w:t>
      </w:r>
      <w:r>
        <w:rPr>
          <w:b/>
        </w:rPr>
        <w:t xml:space="preserve">1.030.230 dosis donadas </w:t>
      </w:r>
      <w:r w:rsidRPr="00E62CB7">
        <w:t>que corresponden de los gobiernos de los Estados Unidos (503.100), Canadá (319.200), España (69.600), República Domini</w:t>
      </w:r>
      <w:r w:rsidR="008450E5">
        <w:t>cana (56.800) y Austria (50.000).</w:t>
      </w:r>
    </w:p>
    <w:sectPr w:rsidR="00E62CB7" w:rsidRPr="00EF1C91">
      <w:headerReference w:type="default" r:id="rId7"/>
      <w:footerReference w:type="default" r:id="rId8"/>
      <w:pgSz w:w="12240" w:h="15840"/>
      <w:pgMar w:top="1440" w:right="1440" w:bottom="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97500B" w14:textId="77777777" w:rsidR="00F529CE" w:rsidRDefault="00F529CE">
      <w:pPr>
        <w:spacing w:line="240" w:lineRule="auto"/>
      </w:pPr>
      <w:r>
        <w:separator/>
      </w:r>
    </w:p>
  </w:endnote>
  <w:endnote w:type="continuationSeparator" w:id="0">
    <w:p w14:paraId="237FC094" w14:textId="77777777" w:rsidR="00F529CE" w:rsidRDefault="00F529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524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1476BC" w14:textId="77777777" w:rsidR="00A7547F" w:rsidRDefault="0082643A">
    <w:pPr>
      <w:pStyle w:val="Piedepgina"/>
    </w:pPr>
    <w:r>
      <w:rPr>
        <w:noProof/>
        <w:color w:val="434343"/>
        <w:lang w:val="es-CR" w:eastAsia="es-CR"/>
      </w:rPr>
      <w:drawing>
        <wp:anchor distT="0" distB="0" distL="114300" distR="114300" simplePos="0" relativeHeight="251661312" behindDoc="0" locked="0" layoutInCell="1" allowOverlap="1" wp14:anchorId="3FD7FC8C" wp14:editId="5C0064F8">
          <wp:simplePos x="0" y="0"/>
          <wp:positionH relativeFrom="column">
            <wp:posOffset>40861</wp:posOffset>
          </wp:positionH>
          <wp:positionV relativeFrom="paragraph">
            <wp:posOffset>69022</wp:posOffset>
          </wp:positionV>
          <wp:extent cx="5943600" cy="596900"/>
          <wp:effectExtent l="0" t="0" r="0" b="0"/>
          <wp:wrapSquare wrapText="bothSides"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596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1D2285" w14:textId="77777777" w:rsidR="00F529CE" w:rsidRDefault="00F529CE">
      <w:pPr>
        <w:spacing w:line="240" w:lineRule="auto"/>
      </w:pPr>
      <w:r>
        <w:separator/>
      </w:r>
    </w:p>
  </w:footnote>
  <w:footnote w:type="continuationSeparator" w:id="0">
    <w:p w14:paraId="2AD86559" w14:textId="77777777" w:rsidR="00F529CE" w:rsidRDefault="00F529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FD20B0" w14:textId="3184EB56" w:rsidR="00F249AC" w:rsidRDefault="00F249AC" w:rsidP="000D11AE">
    <w:pPr>
      <w:tabs>
        <w:tab w:val="center" w:pos="4680"/>
      </w:tabs>
      <w:spacing w:line="360" w:lineRule="auto"/>
      <w:jc w:val="center"/>
    </w:pPr>
    <w:r w:rsidRPr="00125284">
      <w:rPr>
        <w:noProof/>
        <w:lang w:val="es-CR" w:eastAsia="es-CR"/>
      </w:rPr>
      <w:drawing>
        <wp:anchor distT="0" distB="0" distL="114300" distR="114300" simplePos="0" relativeHeight="251666432" behindDoc="0" locked="0" layoutInCell="1" hidden="0" allowOverlap="1" wp14:anchorId="63525F5F" wp14:editId="52FEE3B4">
          <wp:simplePos x="0" y="0"/>
          <wp:positionH relativeFrom="column">
            <wp:posOffset>4914900</wp:posOffset>
          </wp:positionH>
          <wp:positionV relativeFrom="paragraph">
            <wp:posOffset>10795</wp:posOffset>
          </wp:positionV>
          <wp:extent cx="822325" cy="732790"/>
          <wp:effectExtent l="0" t="0" r="0" b="0"/>
          <wp:wrapSquare wrapText="bothSides" distT="0" distB="0" distL="114300" distR="114300"/>
          <wp:docPr id="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325" cy="7327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125284">
      <w:rPr>
        <w:noProof/>
        <w:lang w:val="es-CR" w:eastAsia="es-CR"/>
      </w:rPr>
      <w:drawing>
        <wp:anchor distT="0" distB="0" distL="114300" distR="114300" simplePos="0" relativeHeight="251667456" behindDoc="0" locked="0" layoutInCell="1" hidden="0" allowOverlap="1" wp14:anchorId="3DCF20C3" wp14:editId="579D9235">
          <wp:simplePos x="0" y="0"/>
          <wp:positionH relativeFrom="column">
            <wp:posOffset>2952750</wp:posOffset>
          </wp:positionH>
          <wp:positionV relativeFrom="paragraph">
            <wp:posOffset>13970</wp:posOffset>
          </wp:positionV>
          <wp:extent cx="1543050" cy="66294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305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125284">
      <w:rPr>
        <w:noProof/>
        <w:lang w:val="es-CR" w:eastAsia="es-CR"/>
      </w:rPr>
      <w:drawing>
        <wp:anchor distT="0" distB="0" distL="114300" distR="114300" simplePos="0" relativeHeight="251668480" behindDoc="0" locked="0" layoutInCell="1" hidden="0" allowOverlap="1" wp14:anchorId="0A52EF46" wp14:editId="2C15B3C0">
          <wp:simplePos x="0" y="0"/>
          <wp:positionH relativeFrom="column">
            <wp:posOffset>1895475</wp:posOffset>
          </wp:positionH>
          <wp:positionV relativeFrom="paragraph">
            <wp:posOffset>10160</wp:posOffset>
          </wp:positionV>
          <wp:extent cx="788035" cy="714375"/>
          <wp:effectExtent l="0" t="0" r="0" b="0"/>
          <wp:wrapSquare wrapText="bothSides" distT="0" distB="0" distL="114300" distR="114300"/>
          <wp:docPr id="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8035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CR" w:eastAsia="es-CR"/>
      </w:rPr>
      <w:drawing>
        <wp:anchor distT="0" distB="0" distL="114300" distR="114300" simplePos="0" relativeHeight="251670528" behindDoc="0" locked="0" layoutInCell="1" allowOverlap="1" wp14:anchorId="42E41AB1" wp14:editId="1EAB48D4">
          <wp:simplePos x="0" y="0"/>
          <wp:positionH relativeFrom="margin">
            <wp:posOffset>400050</wp:posOffset>
          </wp:positionH>
          <wp:positionV relativeFrom="paragraph">
            <wp:posOffset>11430</wp:posOffset>
          </wp:positionV>
          <wp:extent cx="1252220" cy="681355"/>
          <wp:effectExtent l="0" t="0" r="5080" b="4445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Bicentenari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2220" cy="681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R" w:eastAsia="es-CR"/>
      </w:rPr>
      <w:drawing>
        <wp:anchor distT="0" distB="0" distL="0" distR="0" simplePos="0" relativeHeight="251663360" behindDoc="0" locked="0" layoutInCell="1" hidden="0" allowOverlap="1" wp14:anchorId="263B80E9" wp14:editId="50D0C9F0">
          <wp:simplePos x="0" y="0"/>
          <wp:positionH relativeFrom="page">
            <wp:posOffset>6475730</wp:posOffset>
          </wp:positionH>
          <wp:positionV relativeFrom="paragraph">
            <wp:posOffset>-455295</wp:posOffset>
          </wp:positionV>
          <wp:extent cx="1297116" cy="1347470"/>
          <wp:effectExtent l="0" t="0" r="0" b="0"/>
          <wp:wrapSquare wrapText="bothSides" distT="0" distB="0" distL="0" distR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 rotWithShape="1">
                  <a:blip r:embed="rId5"/>
                  <a:srcRect l="83339" t="153" b="153"/>
                  <a:stretch/>
                </pic:blipFill>
                <pic:spPr bwMode="auto">
                  <a:xfrm>
                    <a:off x="0" y="0"/>
                    <a:ext cx="1297116" cy="1347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4ADBDC79" w14:textId="45110515" w:rsidR="00F249AC" w:rsidRDefault="00F249AC" w:rsidP="000D11AE">
    <w:pPr>
      <w:tabs>
        <w:tab w:val="center" w:pos="4680"/>
      </w:tabs>
      <w:spacing w:line="360" w:lineRule="auto"/>
      <w:jc w:val="center"/>
    </w:pPr>
  </w:p>
  <w:p w14:paraId="6FA5F44E" w14:textId="7818D821" w:rsidR="00F249AC" w:rsidRDefault="00F249AC" w:rsidP="000D11AE">
    <w:pPr>
      <w:tabs>
        <w:tab w:val="center" w:pos="4680"/>
      </w:tabs>
      <w:spacing w:line="360" w:lineRule="auto"/>
      <w:jc w:val="center"/>
    </w:pPr>
  </w:p>
  <w:p w14:paraId="4C9A592F" w14:textId="0EB38299" w:rsidR="00F249AC" w:rsidRDefault="00F249AC" w:rsidP="000D11AE">
    <w:pPr>
      <w:tabs>
        <w:tab w:val="center" w:pos="4680"/>
      </w:tabs>
      <w:spacing w:line="360" w:lineRule="aut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7E51557"/>
    <w:multiLevelType w:val="hybridMultilevel"/>
    <w:tmpl w:val="A3A0B5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349E2"/>
    <w:multiLevelType w:val="hybridMultilevel"/>
    <w:tmpl w:val="462441A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32EB8"/>
    <w:multiLevelType w:val="hybridMultilevel"/>
    <w:tmpl w:val="EB8C14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41426"/>
    <w:multiLevelType w:val="hybridMultilevel"/>
    <w:tmpl w:val="697A093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64316D"/>
    <w:multiLevelType w:val="hybridMultilevel"/>
    <w:tmpl w:val="B598FB1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88436A"/>
    <w:multiLevelType w:val="hybridMultilevel"/>
    <w:tmpl w:val="ED16E89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1405C1"/>
    <w:multiLevelType w:val="multilevel"/>
    <w:tmpl w:val="F62239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A0E7BD1"/>
    <w:multiLevelType w:val="hybridMultilevel"/>
    <w:tmpl w:val="9A92796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DA246C"/>
    <w:multiLevelType w:val="hybridMultilevel"/>
    <w:tmpl w:val="8DA20E1A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ECD0C9E"/>
    <w:multiLevelType w:val="hybridMultilevel"/>
    <w:tmpl w:val="5AE8E13C"/>
    <w:lvl w:ilvl="0" w:tplc="040A0017">
      <w:start w:val="1"/>
      <w:numFmt w:val="lowerLetter"/>
      <w:lvlText w:val="%1)"/>
      <w:lvlJc w:val="left"/>
      <w:pPr>
        <w:ind w:left="773" w:hanging="360"/>
      </w:pPr>
    </w:lvl>
    <w:lvl w:ilvl="1" w:tplc="040A0019" w:tentative="1">
      <w:start w:val="1"/>
      <w:numFmt w:val="lowerLetter"/>
      <w:lvlText w:val="%2."/>
      <w:lvlJc w:val="left"/>
      <w:pPr>
        <w:ind w:left="1493" w:hanging="360"/>
      </w:pPr>
    </w:lvl>
    <w:lvl w:ilvl="2" w:tplc="040A001B" w:tentative="1">
      <w:start w:val="1"/>
      <w:numFmt w:val="lowerRoman"/>
      <w:lvlText w:val="%3."/>
      <w:lvlJc w:val="right"/>
      <w:pPr>
        <w:ind w:left="2213" w:hanging="180"/>
      </w:pPr>
    </w:lvl>
    <w:lvl w:ilvl="3" w:tplc="040A000F" w:tentative="1">
      <w:start w:val="1"/>
      <w:numFmt w:val="decimal"/>
      <w:lvlText w:val="%4."/>
      <w:lvlJc w:val="left"/>
      <w:pPr>
        <w:ind w:left="2933" w:hanging="360"/>
      </w:pPr>
    </w:lvl>
    <w:lvl w:ilvl="4" w:tplc="040A0019" w:tentative="1">
      <w:start w:val="1"/>
      <w:numFmt w:val="lowerLetter"/>
      <w:lvlText w:val="%5."/>
      <w:lvlJc w:val="left"/>
      <w:pPr>
        <w:ind w:left="3653" w:hanging="360"/>
      </w:pPr>
    </w:lvl>
    <w:lvl w:ilvl="5" w:tplc="040A001B" w:tentative="1">
      <w:start w:val="1"/>
      <w:numFmt w:val="lowerRoman"/>
      <w:lvlText w:val="%6."/>
      <w:lvlJc w:val="right"/>
      <w:pPr>
        <w:ind w:left="4373" w:hanging="180"/>
      </w:pPr>
    </w:lvl>
    <w:lvl w:ilvl="6" w:tplc="040A000F" w:tentative="1">
      <w:start w:val="1"/>
      <w:numFmt w:val="decimal"/>
      <w:lvlText w:val="%7."/>
      <w:lvlJc w:val="left"/>
      <w:pPr>
        <w:ind w:left="5093" w:hanging="360"/>
      </w:pPr>
    </w:lvl>
    <w:lvl w:ilvl="7" w:tplc="040A0019" w:tentative="1">
      <w:start w:val="1"/>
      <w:numFmt w:val="lowerLetter"/>
      <w:lvlText w:val="%8."/>
      <w:lvlJc w:val="left"/>
      <w:pPr>
        <w:ind w:left="5813" w:hanging="360"/>
      </w:pPr>
    </w:lvl>
    <w:lvl w:ilvl="8" w:tplc="040A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2" w15:restartNumberingAfterBreak="0">
    <w:nsid w:val="413003B4"/>
    <w:multiLevelType w:val="hybridMultilevel"/>
    <w:tmpl w:val="697C498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603C66"/>
    <w:multiLevelType w:val="hybridMultilevel"/>
    <w:tmpl w:val="EFF083E0"/>
    <w:lvl w:ilvl="0" w:tplc="021EA5E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5F218A"/>
    <w:multiLevelType w:val="multilevel"/>
    <w:tmpl w:val="A21C9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39F40E8"/>
    <w:multiLevelType w:val="multilevel"/>
    <w:tmpl w:val="68C81B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AED7D2F"/>
    <w:multiLevelType w:val="multilevel"/>
    <w:tmpl w:val="8B06D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1082E72"/>
    <w:multiLevelType w:val="hybridMultilevel"/>
    <w:tmpl w:val="1A2456B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303981"/>
    <w:multiLevelType w:val="multilevel"/>
    <w:tmpl w:val="9A760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9470C4F"/>
    <w:multiLevelType w:val="hybridMultilevel"/>
    <w:tmpl w:val="3432B4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407B8C"/>
    <w:multiLevelType w:val="hybridMultilevel"/>
    <w:tmpl w:val="1F6CB9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E9216C"/>
    <w:multiLevelType w:val="hybridMultilevel"/>
    <w:tmpl w:val="8AEC0C8E"/>
    <w:lvl w:ilvl="0" w:tplc="2202186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7"/>
  </w:num>
  <w:num w:numId="4">
    <w:abstractNumId w:val="10"/>
  </w:num>
  <w:num w:numId="5">
    <w:abstractNumId w:val="17"/>
  </w:num>
  <w:num w:numId="6">
    <w:abstractNumId w:val="11"/>
  </w:num>
  <w:num w:numId="7">
    <w:abstractNumId w:val="6"/>
  </w:num>
  <w:num w:numId="8">
    <w:abstractNumId w:val="5"/>
  </w:num>
  <w:num w:numId="9">
    <w:abstractNumId w:val="12"/>
  </w:num>
  <w:num w:numId="10">
    <w:abstractNumId w:val="18"/>
  </w:num>
  <w:num w:numId="11">
    <w:abstractNumId w:val="16"/>
  </w:num>
  <w:num w:numId="12">
    <w:abstractNumId w:val="14"/>
  </w:num>
  <w:num w:numId="13">
    <w:abstractNumId w:val="21"/>
  </w:num>
  <w:num w:numId="14">
    <w:abstractNumId w:val="4"/>
  </w:num>
  <w:num w:numId="15">
    <w:abstractNumId w:val="9"/>
  </w:num>
  <w:num w:numId="16">
    <w:abstractNumId w:val="19"/>
  </w:num>
  <w:num w:numId="17">
    <w:abstractNumId w:val="1"/>
  </w:num>
  <w:num w:numId="18">
    <w:abstractNumId w:val="20"/>
  </w:num>
  <w:num w:numId="19">
    <w:abstractNumId w:val="0"/>
  </w:num>
  <w:num w:numId="20">
    <w:abstractNumId w:val="2"/>
  </w:num>
  <w:num w:numId="21">
    <w:abstractNumId w:val="13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34F"/>
    <w:rsid w:val="0000606B"/>
    <w:rsid w:val="00026C1F"/>
    <w:rsid w:val="00027751"/>
    <w:rsid w:val="000349AA"/>
    <w:rsid w:val="00040140"/>
    <w:rsid w:val="0004515B"/>
    <w:rsid w:val="00057D28"/>
    <w:rsid w:val="00077107"/>
    <w:rsid w:val="000A54FA"/>
    <w:rsid w:val="000B6795"/>
    <w:rsid w:val="000D11AE"/>
    <w:rsid w:val="00102D81"/>
    <w:rsid w:val="00105221"/>
    <w:rsid w:val="00125284"/>
    <w:rsid w:val="00144D8B"/>
    <w:rsid w:val="00144EBF"/>
    <w:rsid w:val="00161B15"/>
    <w:rsid w:val="00180543"/>
    <w:rsid w:val="001B6162"/>
    <w:rsid w:val="001F7A23"/>
    <w:rsid w:val="0020696A"/>
    <w:rsid w:val="00220E86"/>
    <w:rsid w:val="00222254"/>
    <w:rsid w:val="002264EF"/>
    <w:rsid w:val="002349A3"/>
    <w:rsid w:val="002524D8"/>
    <w:rsid w:val="0026465B"/>
    <w:rsid w:val="00271ABB"/>
    <w:rsid w:val="00284AAC"/>
    <w:rsid w:val="00286AB5"/>
    <w:rsid w:val="002C4BFC"/>
    <w:rsid w:val="002D2CC9"/>
    <w:rsid w:val="002D70DA"/>
    <w:rsid w:val="002F310B"/>
    <w:rsid w:val="003031F8"/>
    <w:rsid w:val="00311295"/>
    <w:rsid w:val="003218C2"/>
    <w:rsid w:val="00336A7C"/>
    <w:rsid w:val="003437B8"/>
    <w:rsid w:val="00352DBA"/>
    <w:rsid w:val="00356386"/>
    <w:rsid w:val="003657AB"/>
    <w:rsid w:val="003B1AFD"/>
    <w:rsid w:val="003C1FB7"/>
    <w:rsid w:val="003C68D7"/>
    <w:rsid w:val="003D2875"/>
    <w:rsid w:val="003D6E99"/>
    <w:rsid w:val="004465AC"/>
    <w:rsid w:val="004514BF"/>
    <w:rsid w:val="00454637"/>
    <w:rsid w:val="0047483C"/>
    <w:rsid w:val="00477D94"/>
    <w:rsid w:val="0048562A"/>
    <w:rsid w:val="004B38F8"/>
    <w:rsid w:val="004B6E2C"/>
    <w:rsid w:val="004C2031"/>
    <w:rsid w:val="004C571E"/>
    <w:rsid w:val="004D5E51"/>
    <w:rsid w:val="004E361C"/>
    <w:rsid w:val="004F18F1"/>
    <w:rsid w:val="004F2BBD"/>
    <w:rsid w:val="004F2EB8"/>
    <w:rsid w:val="00501325"/>
    <w:rsid w:val="00503DE9"/>
    <w:rsid w:val="00506AD7"/>
    <w:rsid w:val="005110F3"/>
    <w:rsid w:val="00512A0C"/>
    <w:rsid w:val="00527551"/>
    <w:rsid w:val="00537111"/>
    <w:rsid w:val="005523F2"/>
    <w:rsid w:val="00553920"/>
    <w:rsid w:val="00556C1E"/>
    <w:rsid w:val="005648C4"/>
    <w:rsid w:val="005A1156"/>
    <w:rsid w:val="005B26A7"/>
    <w:rsid w:val="005B487A"/>
    <w:rsid w:val="005C5F19"/>
    <w:rsid w:val="005E7547"/>
    <w:rsid w:val="005F440B"/>
    <w:rsid w:val="0060450C"/>
    <w:rsid w:val="00605249"/>
    <w:rsid w:val="006171BD"/>
    <w:rsid w:val="00617367"/>
    <w:rsid w:val="00627C8F"/>
    <w:rsid w:val="00633864"/>
    <w:rsid w:val="00644DF1"/>
    <w:rsid w:val="00656F7D"/>
    <w:rsid w:val="0066334F"/>
    <w:rsid w:val="00676F93"/>
    <w:rsid w:val="006A5144"/>
    <w:rsid w:val="006D36A9"/>
    <w:rsid w:val="007007E1"/>
    <w:rsid w:val="00710D17"/>
    <w:rsid w:val="00711896"/>
    <w:rsid w:val="00716826"/>
    <w:rsid w:val="0072147C"/>
    <w:rsid w:val="00721626"/>
    <w:rsid w:val="00725393"/>
    <w:rsid w:val="00744736"/>
    <w:rsid w:val="007759DD"/>
    <w:rsid w:val="00780396"/>
    <w:rsid w:val="00783FED"/>
    <w:rsid w:val="007877F7"/>
    <w:rsid w:val="00787EE6"/>
    <w:rsid w:val="007A1E82"/>
    <w:rsid w:val="007A270C"/>
    <w:rsid w:val="007B60B7"/>
    <w:rsid w:val="007D5496"/>
    <w:rsid w:val="007E2042"/>
    <w:rsid w:val="007F2E87"/>
    <w:rsid w:val="008036F2"/>
    <w:rsid w:val="00807272"/>
    <w:rsid w:val="00824F4D"/>
    <w:rsid w:val="0082643A"/>
    <w:rsid w:val="00832BF3"/>
    <w:rsid w:val="008330A2"/>
    <w:rsid w:val="008408EE"/>
    <w:rsid w:val="008450E5"/>
    <w:rsid w:val="00852750"/>
    <w:rsid w:val="0086351E"/>
    <w:rsid w:val="0086385A"/>
    <w:rsid w:val="00881826"/>
    <w:rsid w:val="00895742"/>
    <w:rsid w:val="008A0F0C"/>
    <w:rsid w:val="008A2298"/>
    <w:rsid w:val="008A769A"/>
    <w:rsid w:val="008B31DF"/>
    <w:rsid w:val="008B3ACA"/>
    <w:rsid w:val="008C10C7"/>
    <w:rsid w:val="008C21FA"/>
    <w:rsid w:val="008C7195"/>
    <w:rsid w:val="008C7F52"/>
    <w:rsid w:val="008D0476"/>
    <w:rsid w:val="008F4386"/>
    <w:rsid w:val="008F53C9"/>
    <w:rsid w:val="008F7B0C"/>
    <w:rsid w:val="00905CD4"/>
    <w:rsid w:val="0091025D"/>
    <w:rsid w:val="00914CEB"/>
    <w:rsid w:val="009153F3"/>
    <w:rsid w:val="0093412E"/>
    <w:rsid w:val="00954211"/>
    <w:rsid w:val="00963B91"/>
    <w:rsid w:val="00965670"/>
    <w:rsid w:val="009663F4"/>
    <w:rsid w:val="00982D42"/>
    <w:rsid w:val="00986A6E"/>
    <w:rsid w:val="0099024E"/>
    <w:rsid w:val="009935D6"/>
    <w:rsid w:val="009A2759"/>
    <w:rsid w:val="009D1554"/>
    <w:rsid w:val="009D5D23"/>
    <w:rsid w:val="00A01115"/>
    <w:rsid w:val="00A029DE"/>
    <w:rsid w:val="00A06460"/>
    <w:rsid w:val="00A316A1"/>
    <w:rsid w:val="00A3589D"/>
    <w:rsid w:val="00A4756E"/>
    <w:rsid w:val="00A56340"/>
    <w:rsid w:val="00A71B4F"/>
    <w:rsid w:val="00A7547F"/>
    <w:rsid w:val="00A90E83"/>
    <w:rsid w:val="00AA0BFF"/>
    <w:rsid w:val="00AA48B5"/>
    <w:rsid w:val="00AB071F"/>
    <w:rsid w:val="00AF566E"/>
    <w:rsid w:val="00B03C9F"/>
    <w:rsid w:val="00B20E2D"/>
    <w:rsid w:val="00B26080"/>
    <w:rsid w:val="00B37D5D"/>
    <w:rsid w:val="00B57460"/>
    <w:rsid w:val="00B730FA"/>
    <w:rsid w:val="00B75D22"/>
    <w:rsid w:val="00B76998"/>
    <w:rsid w:val="00B83AD3"/>
    <w:rsid w:val="00B84AB1"/>
    <w:rsid w:val="00B85681"/>
    <w:rsid w:val="00B939ED"/>
    <w:rsid w:val="00BA1AE6"/>
    <w:rsid w:val="00BB3832"/>
    <w:rsid w:val="00BB5DD3"/>
    <w:rsid w:val="00BC2088"/>
    <w:rsid w:val="00BD2D8D"/>
    <w:rsid w:val="00BE44A9"/>
    <w:rsid w:val="00BE47CB"/>
    <w:rsid w:val="00C01614"/>
    <w:rsid w:val="00C03327"/>
    <w:rsid w:val="00C03368"/>
    <w:rsid w:val="00C12DDC"/>
    <w:rsid w:val="00C21581"/>
    <w:rsid w:val="00C22280"/>
    <w:rsid w:val="00C3388E"/>
    <w:rsid w:val="00C432F8"/>
    <w:rsid w:val="00C467CB"/>
    <w:rsid w:val="00C5164E"/>
    <w:rsid w:val="00C54D21"/>
    <w:rsid w:val="00C5703A"/>
    <w:rsid w:val="00C91C93"/>
    <w:rsid w:val="00C926CF"/>
    <w:rsid w:val="00C93819"/>
    <w:rsid w:val="00CA082B"/>
    <w:rsid w:val="00CA3A99"/>
    <w:rsid w:val="00CE5BEF"/>
    <w:rsid w:val="00CF3F20"/>
    <w:rsid w:val="00D223C3"/>
    <w:rsid w:val="00D2288E"/>
    <w:rsid w:val="00D36A28"/>
    <w:rsid w:val="00D5685C"/>
    <w:rsid w:val="00D84535"/>
    <w:rsid w:val="00D874D4"/>
    <w:rsid w:val="00D94124"/>
    <w:rsid w:val="00DB0BDD"/>
    <w:rsid w:val="00DB1C77"/>
    <w:rsid w:val="00DC3668"/>
    <w:rsid w:val="00DD2E45"/>
    <w:rsid w:val="00DF5508"/>
    <w:rsid w:val="00DF760F"/>
    <w:rsid w:val="00E06DC6"/>
    <w:rsid w:val="00E14BBC"/>
    <w:rsid w:val="00E17C77"/>
    <w:rsid w:val="00E2044A"/>
    <w:rsid w:val="00E37057"/>
    <w:rsid w:val="00E402E5"/>
    <w:rsid w:val="00E51A40"/>
    <w:rsid w:val="00E548F0"/>
    <w:rsid w:val="00E571CB"/>
    <w:rsid w:val="00E62CB7"/>
    <w:rsid w:val="00E70880"/>
    <w:rsid w:val="00E70BC2"/>
    <w:rsid w:val="00E83464"/>
    <w:rsid w:val="00E934AB"/>
    <w:rsid w:val="00EA1174"/>
    <w:rsid w:val="00EA12AC"/>
    <w:rsid w:val="00EA2765"/>
    <w:rsid w:val="00ED0693"/>
    <w:rsid w:val="00ED1FA3"/>
    <w:rsid w:val="00ED5D39"/>
    <w:rsid w:val="00EF1C91"/>
    <w:rsid w:val="00F12B5C"/>
    <w:rsid w:val="00F15A5B"/>
    <w:rsid w:val="00F249AC"/>
    <w:rsid w:val="00F27010"/>
    <w:rsid w:val="00F42861"/>
    <w:rsid w:val="00F529CE"/>
    <w:rsid w:val="00F5649C"/>
    <w:rsid w:val="00F61244"/>
    <w:rsid w:val="00FA05BB"/>
    <w:rsid w:val="00FB49F0"/>
    <w:rsid w:val="00FD1C5E"/>
    <w:rsid w:val="00FF7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3B39DF"/>
  <w15:docId w15:val="{37B0B0BF-F71F-AD47-9D0E-54452E5A7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477D9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7D94"/>
  </w:style>
  <w:style w:type="paragraph" w:styleId="Piedepgina">
    <w:name w:val="footer"/>
    <w:basedOn w:val="Normal"/>
    <w:link w:val="PiedepginaCar"/>
    <w:uiPriority w:val="99"/>
    <w:unhideWhenUsed/>
    <w:rsid w:val="00477D9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7D94"/>
  </w:style>
  <w:style w:type="paragraph" w:styleId="Prrafodelista">
    <w:name w:val="List Paragraph"/>
    <w:basedOn w:val="Normal"/>
    <w:link w:val="PrrafodelistaCar"/>
    <w:uiPriority w:val="34"/>
    <w:qFormat/>
    <w:rsid w:val="00ED0693"/>
    <w:pPr>
      <w:ind w:left="720"/>
      <w:contextualSpacing/>
    </w:pPr>
  </w:style>
  <w:style w:type="paragraph" w:customStyle="1" w:styleId="Default">
    <w:name w:val="Default"/>
    <w:rsid w:val="008D0476"/>
    <w:pPr>
      <w:autoSpaceDE w:val="0"/>
      <w:autoSpaceDN w:val="0"/>
      <w:adjustRightInd w:val="0"/>
      <w:spacing w:line="240" w:lineRule="auto"/>
    </w:pPr>
    <w:rPr>
      <w:rFonts w:eastAsia="MS Mincho"/>
      <w:color w:val="000000"/>
      <w:sz w:val="24"/>
      <w:szCs w:val="24"/>
      <w:lang w:val="es-CR" w:eastAsia="es-C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5E51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5E51"/>
    <w:rPr>
      <w:rFonts w:ascii="Times New Roman" w:hAnsi="Times New Roman" w:cs="Times New Roman"/>
      <w:sz w:val="18"/>
      <w:szCs w:val="18"/>
    </w:rPr>
  </w:style>
  <w:style w:type="character" w:customStyle="1" w:styleId="il">
    <w:name w:val="il"/>
    <w:basedOn w:val="Fuentedeprrafopredeter"/>
    <w:rsid w:val="00352DBA"/>
  </w:style>
  <w:style w:type="paragraph" w:styleId="NormalWeb">
    <w:name w:val="Normal (Web)"/>
    <w:basedOn w:val="Normal"/>
    <w:uiPriority w:val="99"/>
    <w:semiHidden/>
    <w:unhideWhenUsed/>
    <w:rsid w:val="00352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R"/>
    </w:rPr>
  </w:style>
  <w:style w:type="character" w:styleId="Textoennegrita">
    <w:name w:val="Strong"/>
    <w:basedOn w:val="Fuentedeprrafopredeter"/>
    <w:uiPriority w:val="22"/>
    <w:qFormat/>
    <w:rsid w:val="00527551"/>
    <w:rPr>
      <w:b/>
      <w:bCs/>
    </w:rPr>
  </w:style>
  <w:style w:type="paragraph" w:customStyle="1" w:styleId="ListParagraph1">
    <w:name w:val="List Paragraph1"/>
    <w:basedOn w:val="Normal"/>
    <w:rsid w:val="00B83AD3"/>
    <w:pPr>
      <w:suppressAutoHyphens/>
      <w:spacing w:line="240" w:lineRule="auto"/>
      <w:ind w:left="720"/>
    </w:pPr>
    <w:rPr>
      <w:rFonts w:ascii="Calibri" w:eastAsia="SimSun" w:hAnsi="Calibri" w:cs="font524"/>
      <w:sz w:val="24"/>
      <w:szCs w:val="24"/>
      <w:lang w:val="es-CR" w:eastAsia="ar-SA"/>
    </w:rPr>
  </w:style>
  <w:style w:type="character" w:styleId="Hipervnculo">
    <w:name w:val="Hyperlink"/>
    <w:basedOn w:val="Fuentedeprrafopredeter"/>
    <w:uiPriority w:val="99"/>
    <w:unhideWhenUsed/>
    <w:rsid w:val="007A270C"/>
    <w:rPr>
      <w:color w:val="0000FF" w:themeColor="hyperlink"/>
      <w:u w:val="single"/>
    </w:rPr>
  </w:style>
  <w:style w:type="character" w:customStyle="1" w:styleId="PrrafodelistaCar">
    <w:name w:val="Párrafo de lista Car"/>
    <w:link w:val="Prrafodelista"/>
    <w:uiPriority w:val="34"/>
    <w:locked/>
    <w:rsid w:val="00EF1C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8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3321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81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55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5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336</Words>
  <Characters>1848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León Gómez</dc:creator>
  <cp:lastModifiedBy>Ricardo León Gómez</cp:lastModifiedBy>
  <cp:revision>4</cp:revision>
  <cp:lastPrinted>2022-02-01T18:49:00Z</cp:lastPrinted>
  <dcterms:created xsi:type="dcterms:W3CDTF">2022-02-01T18:48:00Z</dcterms:created>
  <dcterms:modified xsi:type="dcterms:W3CDTF">2022-02-01T19:11:00Z</dcterms:modified>
</cp:coreProperties>
</file>