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67"/>
        <w:gridCol w:w="804"/>
        <w:gridCol w:w="3102"/>
        <w:gridCol w:w="3051"/>
        <w:gridCol w:w="284"/>
        <w:gridCol w:w="266"/>
      </w:tblGrid>
      <w:tr w:rsidR="00000000" w14:paraId="19D7225B" w14:textId="77777777">
        <w:tc>
          <w:tcPr>
            <w:tcW w:w="270" w:type="dxa"/>
            <w:tcBorders>
              <w:top w:val="single" w:sz="4" w:space="0" w:color="auto"/>
              <w:left w:val="single" w:sz="4" w:space="0" w:color="auto"/>
              <w:bottom w:val="single" w:sz="4" w:space="0" w:color="auto"/>
              <w:right w:val="single" w:sz="4" w:space="0" w:color="auto"/>
            </w:tcBorders>
          </w:tcPr>
          <w:p w14:paraId="336E96DE" w14:textId="77777777" w:rsidR="00000000" w:rsidRDefault="00C26E0D">
            <w:pPr>
              <w:spacing w:after="0" w:line="240" w:lineRule="auto"/>
              <w:rPr>
                <w:rFonts w:ascii="Arial" w:hAnsi="Arial" w:cs="Arial"/>
                <w:bCs/>
                <w:color w:val="000000"/>
                <w:sz w:val="24"/>
                <w:szCs w:val="24"/>
                <w:lang w:eastAsia="es-CR"/>
              </w:rPr>
            </w:pPr>
            <w:bookmarkStart w:id="0" w:name="_Hlk55638375"/>
          </w:p>
        </w:tc>
        <w:tc>
          <w:tcPr>
            <w:tcW w:w="7569" w:type="dxa"/>
            <w:gridSpan w:val="4"/>
            <w:tcBorders>
              <w:top w:val="single" w:sz="4" w:space="0" w:color="auto"/>
              <w:left w:val="single" w:sz="4" w:space="0" w:color="auto"/>
              <w:bottom w:val="single" w:sz="4" w:space="0" w:color="auto"/>
              <w:right w:val="single" w:sz="4" w:space="0" w:color="auto"/>
            </w:tcBorders>
          </w:tcPr>
          <w:p w14:paraId="349E9419" w14:textId="77777777" w:rsidR="00000000" w:rsidRDefault="00C26E0D">
            <w:pPr>
              <w:pStyle w:val="Ttulo1"/>
              <w:jc w:val="center"/>
              <w:rPr>
                <w:rFonts w:eastAsia="Arial"/>
                <w:b/>
                <w:bCs/>
                <w:lang w:val="es-ES" w:eastAsia="es-ES_tradnl"/>
              </w:rPr>
            </w:pPr>
            <w:r>
              <w:rPr>
                <w:rFonts w:eastAsia="Arial"/>
                <w:b/>
                <w:bCs/>
                <w:lang w:val="es-ES" w:eastAsia="es-ES_tradnl"/>
              </w:rPr>
              <w:t>Pacientes por COVID-19 aumentaron en más de un 7% en la última semana</w:t>
            </w:r>
          </w:p>
          <w:p w14:paraId="42A44791" w14:textId="77777777" w:rsidR="00000000" w:rsidRDefault="00C26E0D">
            <w:pPr>
              <w:spacing w:after="0" w:line="240" w:lineRule="auto"/>
              <w:rPr>
                <w:rFonts w:ascii="Arial" w:eastAsia="Arial" w:hAnsi="Arial" w:cs="Arial"/>
                <w:i/>
                <w:iCs/>
                <w:sz w:val="20"/>
                <w:szCs w:val="20"/>
                <w:lang w:val="es-ES" w:eastAsia="es-ES_tradnl"/>
              </w:rPr>
            </w:pPr>
          </w:p>
          <w:p w14:paraId="335A6044" w14:textId="77777777" w:rsidR="00000000" w:rsidRDefault="00C26E0D">
            <w:pPr>
              <w:spacing w:after="0" w:line="240" w:lineRule="auto"/>
              <w:rPr>
                <w:rFonts w:ascii="Arial" w:eastAsia="Arial" w:hAnsi="Arial" w:cs="Arial"/>
                <w:i/>
                <w:iCs/>
                <w:sz w:val="20"/>
                <w:szCs w:val="20"/>
                <w:lang w:val="es-ES" w:eastAsia="es-ES_tradnl"/>
              </w:rPr>
            </w:pPr>
            <w:r>
              <w:rPr>
                <w:rFonts w:ascii="Arial" w:eastAsia="Arial" w:hAnsi="Arial" w:cs="Arial"/>
                <w:i/>
                <w:iCs/>
                <w:sz w:val="20"/>
                <w:szCs w:val="20"/>
                <w:lang w:val="es-ES" w:eastAsia="es-ES_tradnl"/>
              </w:rPr>
              <w:t>•</w:t>
            </w:r>
            <w:r>
              <w:rPr>
                <w:rFonts w:ascii="Arial" w:eastAsia="Arial" w:hAnsi="Arial" w:cs="Arial"/>
                <w:i/>
                <w:iCs/>
                <w:sz w:val="20"/>
                <w:szCs w:val="20"/>
                <w:lang w:val="es-ES" w:eastAsia="es-ES_tradnl"/>
              </w:rPr>
              <w:tab/>
              <w:t>Semana Epidemiológica #33 ronda los 12.600 nuevos casos del virus, marcando una tendencia al incremento de contagio</w:t>
            </w:r>
          </w:p>
          <w:p w14:paraId="2D2BDB55" w14:textId="77777777" w:rsidR="00000000" w:rsidRDefault="00C26E0D">
            <w:pPr>
              <w:spacing w:after="0" w:line="240" w:lineRule="auto"/>
              <w:rPr>
                <w:rFonts w:ascii="Arial" w:eastAsia="Arial" w:hAnsi="Arial" w:cs="Arial"/>
                <w:i/>
                <w:iCs/>
                <w:sz w:val="20"/>
                <w:szCs w:val="20"/>
                <w:lang w:val="es-ES" w:eastAsia="es-ES_tradnl"/>
              </w:rPr>
            </w:pPr>
          </w:p>
          <w:p w14:paraId="068A226D" w14:textId="77777777" w:rsidR="00000000" w:rsidRDefault="00C26E0D">
            <w:pPr>
              <w:spacing w:after="0" w:line="240" w:lineRule="auto"/>
              <w:rPr>
                <w:rFonts w:ascii="Arial" w:eastAsia="Arial" w:hAnsi="Arial" w:cs="Arial"/>
                <w:i/>
                <w:iCs/>
                <w:sz w:val="20"/>
                <w:szCs w:val="20"/>
                <w:lang w:val="es-ES" w:eastAsia="es-ES_tradnl"/>
              </w:rPr>
            </w:pPr>
            <w:r>
              <w:rPr>
                <w:rFonts w:ascii="Arial" w:eastAsia="Arial" w:hAnsi="Arial" w:cs="Arial"/>
                <w:i/>
                <w:iCs/>
                <w:sz w:val="20"/>
                <w:szCs w:val="20"/>
                <w:lang w:val="es-ES" w:eastAsia="es-ES_tradnl"/>
              </w:rPr>
              <w:t>•</w:t>
            </w:r>
            <w:r>
              <w:rPr>
                <w:rFonts w:ascii="Arial" w:eastAsia="Arial" w:hAnsi="Arial" w:cs="Arial"/>
                <w:i/>
                <w:iCs/>
                <w:sz w:val="20"/>
                <w:szCs w:val="20"/>
                <w:lang w:val="es-ES" w:eastAsia="es-ES_tradnl"/>
              </w:rPr>
              <w:tab/>
              <w:t xml:space="preserve">CNE </w:t>
            </w:r>
            <w:r>
              <w:rPr>
                <w:rFonts w:ascii="Arial" w:eastAsia="Arial" w:hAnsi="Arial" w:cs="Arial"/>
                <w:i/>
                <w:iCs/>
                <w:sz w:val="20"/>
                <w:szCs w:val="20"/>
                <w:lang w:val="es-ES" w:eastAsia="es-ES_tradnl"/>
              </w:rPr>
              <w:t>mantiene Alerta Naranja para los 82 cantones y pide no descuidar las medidas sanitarias a fin de evitar la propagación del virus</w:t>
            </w:r>
          </w:p>
          <w:p w14:paraId="7C575B34" w14:textId="77777777" w:rsidR="00000000" w:rsidRDefault="00C26E0D">
            <w:pPr>
              <w:spacing w:after="0" w:line="240" w:lineRule="auto"/>
              <w:rPr>
                <w:rFonts w:ascii="Arial" w:eastAsia="Arial" w:hAnsi="Arial" w:cs="Arial"/>
                <w:i/>
                <w:iCs/>
                <w:sz w:val="20"/>
                <w:szCs w:val="20"/>
                <w:lang w:val="es-ES" w:eastAsia="es-ES_tradnl"/>
              </w:rPr>
            </w:pPr>
          </w:p>
          <w:p w14:paraId="3E52CF27" w14:textId="77777777" w:rsidR="00000000" w:rsidRDefault="00C26E0D">
            <w:pPr>
              <w:spacing w:after="0" w:line="240" w:lineRule="auto"/>
              <w:rPr>
                <w:rFonts w:ascii="Arial" w:eastAsia="Arial" w:hAnsi="Arial" w:cs="Arial"/>
                <w:i/>
                <w:iCs/>
                <w:sz w:val="20"/>
                <w:szCs w:val="20"/>
                <w:lang w:val="es-ES" w:eastAsia="es-ES_tradnl"/>
              </w:rPr>
            </w:pPr>
            <w:r>
              <w:rPr>
                <w:rFonts w:ascii="Arial" w:eastAsia="Arial" w:hAnsi="Arial" w:cs="Arial"/>
                <w:i/>
                <w:iCs/>
                <w:sz w:val="20"/>
                <w:szCs w:val="20"/>
                <w:lang w:val="es-ES" w:eastAsia="es-ES_tradnl"/>
              </w:rPr>
              <w:t>•</w:t>
            </w:r>
            <w:r>
              <w:rPr>
                <w:rFonts w:ascii="Arial" w:eastAsia="Arial" w:hAnsi="Arial" w:cs="Arial"/>
                <w:i/>
                <w:iCs/>
                <w:sz w:val="20"/>
                <w:szCs w:val="20"/>
                <w:lang w:val="es-ES" w:eastAsia="es-ES_tradnl"/>
              </w:rPr>
              <w:tab/>
              <w:t>Sala de Análisis de Situación Nacional (SASN) reporta en promedio diario 1800 casos positivos, 13 decesos y 78 nuevas hospit</w:t>
            </w:r>
            <w:r>
              <w:rPr>
                <w:rFonts w:ascii="Arial" w:eastAsia="Arial" w:hAnsi="Arial" w:cs="Arial"/>
                <w:i/>
                <w:iCs/>
                <w:sz w:val="20"/>
                <w:szCs w:val="20"/>
                <w:lang w:val="es-ES" w:eastAsia="es-ES_tradnl"/>
              </w:rPr>
              <w:t xml:space="preserve">alizaciones </w:t>
            </w:r>
          </w:p>
          <w:p w14:paraId="09E1EF5A" w14:textId="77777777" w:rsidR="00000000" w:rsidRDefault="00C26E0D">
            <w:pPr>
              <w:spacing w:after="0" w:line="240" w:lineRule="auto"/>
              <w:rPr>
                <w:rFonts w:ascii="Arial" w:eastAsia="Arial" w:hAnsi="Arial" w:cs="Arial"/>
                <w:i/>
                <w:iCs/>
                <w:sz w:val="20"/>
                <w:szCs w:val="20"/>
                <w:lang w:val="es-ES" w:eastAsia="es-ES_tradnl"/>
              </w:rPr>
            </w:pPr>
          </w:p>
          <w:p w14:paraId="3BA7FD8D" w14:textId="77777777" w:rsidR="00000000" w:rsidRDefault="00C26E0D">
            <w:pPr>
              <w:spacing w:after="0" w:line="240" w:lineRule="auto"/>
              <w:rPr>
                <w:rFonts w:ascii="Arial" w:eastAsia="Arial" w:hAnsi="Arial" w:cs="Arial"/>
                <w:i/>
                <w:iCs/>
                <w:sz w:val="20"/>
                <w:szCs w:val="20"/>
                <w:lang w:val="es-ES" w:eastAsia="es-ES_tradnl"/>
              </w:rPr>
            </w:pPr>
            <w:r>
              <w:rPr>
                <w:rFonts w:ascii="Arial" w:eastAsia="Arial" w:hAnsi="Arial" w:cs="Arial"/>
                <w:i/>
                <w:iCs/>
                <w:sz w:val="20"/>
                <w:szCs w:val="20"/>
                <w:lang w:val="es-ES" w:eastAsia="es-ES_tradnl"/>
              </w:rPr>
              <w:t>•</w:t>
            </w:r>
            <w:r>
              <w:rPr>
                <w:rFonts w:ascii="Arial" w:eastAsia="Arial" w:hAnsi="Arial" w:cs="Arial"/>
                <w:i/>
                <w:iCs/>
                <w:sz w:val="20"/>
                <w:szCs w:val="20"/>
                <w:lang w:val="es-ES" w:eastAsia="es-ES_tradnl"/>
              </w:rPr>
              <w:tab/>
              <w:t>CCSS registra que cada once minutos una persona es hospitalizada por coronavirus</w:t>
            </w:r>
          </w:p>
          <w:p w14:paraId="36B6EA5B" w14:textId="77777777" w:rsidR="00000000" w:rsidRDefault="00C26E0D">
            <w:pPr>
              <w:spacing w:after="0" w:line="240" w:lineRule="auto"/>
              <w:rPr>
                <w:rFonts w:ascii="Arial" w:eastAsia="Arial" w:hAnsi="Arial" w:cs="Arial"/>
                <w:i/>
                <w:iCs/>
                <w:sz w:val="20"/>
                <w:szCs w:val="20"/>
                <w:lang w:val="es-ES" w:eastAsia="es-ES_tradnl"/>
              </w:rPr>
            </w:pPr>
          </w:p>
          <w:p w14:paraId="224980A0" w14:textId="77777777" w:rsidR="00000000" w:rsidRDefault="00C26E0D">
            <w:pPr>
              <w:spacing w:after="0" w:line="240" w:lineRule="auto"/>
              <w:rPr>
                <w:rFonts w:ascii="Arial" w:eastAsia="Arial" w:hAnsi="Arial" w:cs="Arial"/>
                <w:i/>
                <w:iCs/>
                <w:sz w:val="20"/>
                <w:szCs w:val="20"/>
                <w:lang w:val="es-ES" w:eastAsia="es-ES_tradnl"/>
              </w:rPr>
            </w:pPr>
            <w:r>
              <w:rPr>
                <w:rFonts w:ascii="Arial" w:eastAsia="Arial" w:hAnsi="Arial" w:cs="Arial"/>
                <w:i/>
                <w:iCs/>
                <w:sz w:val="20"/>
                <w:szCs w:val="20"/>
                <w:lang w:val="es-ES" w:eastAsia="es-ES_tradnl"/>
              </w:rPr>
              <w:t>•</w:t>
            </w:r>
            <w:r>
              <w:rPr>
                <w:rFonts w:ascii="Arial" w:eastAsia="Arial" w:hAnsi="Arial" w:cs="Arial"/>
                <w:i/>
                <w:iCs/>
                <w:sz w:val="20"/>
                <w:szCs w:val="20"/>
                <w:lang w:val="es-ES" w:eastAsia="es-ES_tradnl"/>
              </w:rPr>
              <w:tab/>
              <w:t>Alerta Naranja está vigente de manera ininterrumpida desde 19 de mayo de 2021, pues desde entonces, el país reporta las cifras más altas de toda la pandemia</w:t>
            </w:r>
          </w:p>
          <w:p w14:paraId="78D82C40" w14:textId="77777777" w:rsidR="00000000" w:rsidRDefault="00C26E0D">
            <w:pPr>
              <w:spacing w:after="0" w:line="240" w:lineRule="auto"/>
              <w:rPr>
                <w:rFonts w:ascii="Arial" w:eastAsia="Arial" w:hAnsi="Arial" w:cs="Arial"/>
                <w:lang w:val="es-ES" w:eastAsia="es-ES_tradnl"/>
              </w:rPr>
            </w:pPr>
          </w:p>
          <w:p w14:paraId="182680F3" w14:textId="77777777" w:rsidR="00000000" w:rsidRDefault="00C26E0D">
            <w:pPr>
              <w:spacing w:after="0"/>
              <w:ind w:right="735"/>
              <w:contextualSpacing/>
              <w:rPr>
                <w:rFonts w:ascii="Arial" w:hAnsi="Arial" w:cs="Arial"/>
                <w:color w:val="434343"/>
                <w:sz w:val="20"/>
              </w:rPr>
            </w:pPr>
            <w:r>
              <w:rPr>
                <w:rFonts w:ascii="Arial" w:eastAsia="Arial" w:hAnsi="Arial" w:cs="Arial"/>
                <w:b/>
                <w:bCs/>
                <w:i/>
                <w:iCs/>
                <w:sz w:val="20"/>
                <w:szCs w:val="20"/>
                <w:lang w:val="es-ES" w:eastAsia="es-ES_tradnl"/>
              </w:rPr>
              <w:t>San José, 24 de agosto de 2021</w:t>
            </w:r>
            <w:r>
              <w:rPr>
                <w:rFonts w:ascii="Arial" w:eastAsia="Arial" w:hAnsi="Arial" w:cs="Arial"/>
                <w:lang w:val="es-ES" w:eastAsia="es-ES_tradnl"/>
              </w:rPr>
              <w:t>. El país sigue con una marcada tendencia en el aumento de casos por COVID-19. La reciente semana (#33) se alcanzó más de 12.600 personas enfermas por coronavirus, lo que representa un incremento de 7,4% con respecto a la se</w:t>
            </w:r>
            <w:r>
              <w:rPr>
                <w:rFonts w:ascii="Arial" w:eastAsia="Arial" w:hAnsi="Arial" w:cs="Arial"/>
                <w:lang w:val="es-ES" w:eastAsia="es-ES_tradnl"/>
              </w:rPr>
              <w:t>mana #32. Ante este escenario, el Centro de Operaciones en Emergencia y la Comisión Nacional de Prevención de Riesgos y Atención de Emergencias (CNE) valoraron la necesidad de mantener la Alerta Naranja a los 82 cantones y lanzar un nuevo llamado a la conc</w:t>
            </w:r>
            <w:r>
              <w:rPr>
                <w:rFonts w:ascii="Arial" w:eastAsia="Arial" w:hAnsi="Arial" w:cs="Arial"/>
                <w:lang w:val="es-ES" w:eastAsia="es-ES_tradnl"/>
              </w:rPr>
              <w:t>iencia social para no bajar la guardia.</w:t>
            </w:r>
          </w:p>
          <w:p w14:paraId="182D9AC2" w14:textId="77777777" w:rsidR="00000000" w:rsidRDefault="00C26E0D">
            <w:pPr>
              <w:spacing w:after="0" w:line="240" w:lineRule="auto"/>
              <w:rPr>
                <w:rFonts w:ascii="Arial" w:eastAsia="Arial" w:hAnsi="Arial" w:cs="Arial"/>
                <w:lang w:val="es-ES" w:eastAsia="es-ES_tradnl"/>
              </w:rPr>
            </w:pPr>
          </w:p>
          <w:p w14:paraId="2896CBF6" w14:textId="77777777" w:rsidR="00000000" w:rsidRDefault="00C26E0D">
            <w:pPr>
              <w:spacing w:after="0" w:line="240" w:lineRule="auto"/>
              <w:rPr>
                <w:rFonts w:ascii="Arial" w:eastAsia="Arial" w:hAnsi="Arial" w:cs="Arial"/>
                <w:lang w:val="es-ES" w:eastAsia="es-ES_tradnl"/>
              </w:rPr>
            </w:pPr>
            <w:r>
              <w:rPr>
                <w:rFonts w:ascii="Arial" w:eastAsia="Arial" w:hAnsi="Arial" w:cs="Arial"/>
                <w:lang w:val="es-ES" w:eastAsia="es-ES_tradnl"/>
              </w:rPr>
              <w:t>Costa Rica aumentó el Índice de Riesgo País de 2.3 a 2.7, equivalente a un índice de riesgo “Muy alto“, producto el aumento en la tasa de contagio, la hospitalización y las pruebas positivas de la última semana. Muy</w:t>
            </w:r>
            <w:r>
              <w:rPr>
                <w:rFonts w:ascii="Arial" w:eastAsia="Arial" w:hAnsi="Arial" w:cs="Arial"/>
                <w:lang w:val="es-ES" w:eastAsia="es-ES_tradnl"/>
              </w:rPr>
              <w:t xml:space="preserve"> cercano a los valores más altos en la pandemia.</w:t>
            </w:r>
          </w:p>
          <w:p w14:paraId="3C1B5AC8" w14:textId="77777777" w:rsidR="00000000" w:rsidRDefault="00C26E0D">
            <w:pPr>
              <w:spacing w:after="0" w:line="240" w:lineRule="auto"/>
              <w:rPr>
                <w:rFonts w:ascii="Arial" w:eastAsia="Arial" w:hAnsi="Arial" w:cs="Arial"/>
                <w:lang w:val="es-ES" w:eastAsia="es-ES_tradnl"/>
              </w:rPr>
            </w:pPr>
          </w:p>
          <w:p w14:paraId="00769043" w14:textId="77777777" w:rsidR="00000000" w:rsidRDefault="00C26E0D">
            <w:pPr>
              <w:spacing w:after="0" w:line="240" w:lineRule="auto"/>
              <w:rPr>
                <w:rFonts w:ascii="Arial" w:eastAsia="Arial" w:hAnsi="Arial" w:cs="Arial"/>
                <w:lang w:val="es-ES" w:eastAsia="es-ES_tradnl"/>
              </w:rPr>
            </w:pPr>
            <w:r>
              <w:rPr>
                <w:rFonts w:ascii="Arial" w:eastAsia="Arial" w:hAnsi="Arial" w:cs="Arial"/>
                <w:lang w:val="es-ES" w:eastAsia="es-ES_tradnl"/>
              </w:rPr>
              <w:t>La Sala de Análisis de Situación Nacional (SASN), que reúne información del comportamiento del virus en el país, registró que, en la última semana, los casos diarios oscilan cerca de los 1800. De igual mane</w:t>
            </w:r>
            <w:r>
              <w:rPr>
                <w:rFonts w:ascii="Arial" w:eastAsia="Arial" w:hAnsi="Arial" w:cs="Arial"/>
                <w:lang w:val="es-ES" w:eastAsia="es-ES_tradnl"/>
              </w:rPr>
              <w:t>ra, por día, 13 personas mueren producto del virus y sus complicaciones y se estima que al menos 78 personas requieren ser hospitalizados.</w:t>
            </w:r>
          </w:p>
          <w:p w14:paraId="5F891981" w14:textId="77777777" w:rsidR="00000000" w:rsidRDefault="00C26E0D">
            <w:pPr>
              <w:spacing w:after="0" w:line="240" w:lineRule="auto"/>
              <w:rPr>
                <w:rFonts w:ascii="Arial" w:eastAsia="Arial" w:hAnsi="Arial" w:cs="Arial"/>
                <w:lang w:val="es-ES" w:eastAsia="es-ES_tradnl"/>
              </w:rPr>
            </w:pPr>
          </w:p>
          <w:p w14:paraId="29A4486D" w14:textId="77777777" w:rsidR="00000000" w:rsidRDefault="00C26E0D">
            <w:pPr>
              <w:spacing w:after="0" w:line="240" w:lineRule="auto"/>
              <w:rPr>
                <w:rFonts w:ascii="Arial" w:eastAsia="Arial" w:hAnsi="Arial" w:cs="Arial"/>
                <w:lang w:val="es-ES" w:eastAsia="es-ES_tradnl"/>
              </w:rPr>
            </w:pPr>
            <w:r>
              <w:rPr>
                <w:rFonts w:ascii="Arial" w:eastAsia="Arial" w:hAnsi="Arial" w:cs="Arial"/>
                <w:lang w:val="es-ES" w:eastAsia="es-ES_tradnl"/>
              </w:rPr>
              <w:t>El cantón de San Carlos es el territorio en dónde se reportó la mayor cantidad de contagios (945), seguido por los c</w:t>
            </w:r>
            <w:r>
              <w:rPr>
                <w:rFonts w:ascii="Arial" w:eastAsia="Arial" w:hAnsi="Arial" w:cs="Arial"/>
                <w:lang w:val="es-ES" w:eastAsia="es-ES_tradnl"/>
              </w:rPr>
              <w:t>antones centrales de San José y Alajuela (921 y 751 respectivamente). En total, 56 cantones registraron incrementos en la cantidad de casos en la última semana.</w:t>
            </w:r>
          </w:p>
          <w:p w14:paraId="1E7B4562" w14:textId="77777777" w:rsidR="00000000" w:rsidRDefault="00C26E0D">
            <w:pPr>
              <w:spacing w:after="0" w:line="240" w:lineRule="auto"/>
              <w:rPr>
                <w:rFonts w:ascii="Arial" w:eastAsia="Arial" w:hAnsi="Arial" w:cs="Arial"/>
                <w:lang w:val="es-ES" w:eastAsia="es-ES_tradnl"/>
              </w:rPr>
            </w:pPr>
          </w:p>
          <w:p w14:paraId="7A217486" w14:textId="77777777" w:rsidR="00000000" w:rsidRDefault="00C26E0D">
            <w:pPr>
              <w:spacing w:after="0" w:line="240" w:lineRule="auto"/>
              <w:rPr>
                <w:rFonts w:ascii="Arial" w:eastAsia="Arial" w:hAnsi="Arial" w:cs="Arial"/>
                <w:lang w:val="es-ES" w:eastAsia="es-ES_tradnl"/>
              </w:rPr>
            </w:pPr>
          </w:p>
          <w:p w14:paraId="70803429" w14:textId="77777777" w:rsidR="00000000" w:rsidRDefault="00C26E0D">
            <w:pPr>
              <w:spacing w:after="0" w:line="240" w:lineRule="auto"/>
              <w:rPr>
                <w:rFonts w:ascii="Arial" w:eastAsia="Arial" w:hAnsi="Arial" w:cs="Arial"/>
                <w:lang w:val="es-ES" w:eastAsia="es-ES_tradnl"/>
              </w:rPr>
            </w:pPr>
            <w:r>
              <w:rPr>
                <w:rFonts w:ascii="Arial" w:eastAsia="Arial" w:hAnsi="Arial" w:cs="Arial"/>
                <w:lang w:val="es-ES" w:eastAsia="es-ES_tradnl"/>
              </w:rPr>
              <w:t>“Mantener las medidas sanitarias, incluso aunque se esté vacunado, es vital para evitar contr</w:t>
            </w:r>
            <w:r>
              <w:rPr>
                <w:rFonts w:ascii="Arial" w:eastAsia="Arial" w:hAnsi="Arial" w:cs="Arial"/>
                <w:lang w:val="es-ES" w:eastAsia="es-ES_tradnl"/>
              </w:rPr>
              <w:t>aer o propagar el coronavirus, de allí el llamado que le hacemos a todos los sectores, comunidades y familias para reforzar las medidas de vigilancia, de cuidado colectivo y prevención a fin de proteger la vida y evitar un colapso hospitalario”, mencionó A</w:t>
            </w:r>
            <w:r>
              <w:rPr>
                <w:rFonts w:ascii="Arial" w:eastAsia="Arial" w:hAnsi="Arial" w:cs="Arial"/>
                <w:lang w:val="es-ES" w:eastAsia="es-ES_tradnl"/>
              </w:rPr>
              <w:t>lexander Solís, presidente de la CNE.</w:t>
            </w:r>
          </w:p>
          <w:p w14:paraId="015DEFED" w14:textId="77777777" w:rsidR="00000000" w:rsidRDefault="00C26E0D">
            <w:pPr>
              <w:spacing w:after="0" w:line="240" w:lineRule="auto"/>
              <w:rPr>
                <w:rFonts w:ascii="Arial" w:eastAsia="Arial" w:hAnsi="Arial" w:cs="Arial"/>
                <w:lang w:val="es-ES" w:eastAsia="es-ES_tradnl"/>
              </w:rPr>
            </w:pPr>
          </w:p>
          <w:p w14:paraId="0BCA0149" w14:textId="77777777" w:rsidR="00000000" w:rsidRDefault="00C26E0D">
            <w:pPr>
              <w:spacing w:after="0" w:line="240" w:lineRule="auto"/>
              <w:rPr>
                <w:rFonts w:ascii="Arial" w:eastAsia="Arial" w:hAnsi="Arial" w:cs="Arial"/>
                <w:lang w:val="es-ES" w:eastAsia="es-ES_tradnl"/>
              </w:rPr>
            </w:pPr>
            <w:r>
              <w:rPr>
                <w:rFonts w:ascii="Arial" w:eastAsia="Arial" w:hAnsi="Arial" w:cs="Arial"/>
                <w:lang w:val="es-ES" w:eastAsia="es-ES_tradnl"/>
              </w:rPr>
              <w:t>Por otra parte, la CCSS mencionó que cada 11 minutos una persona es hospitalizada el alguno de los centros médicos del país.</w:t>
            </w:r>
          </w:p>
        </w:tc>
        <w:tc>
          <w:tcPr>
            <w:tcW w:w="269" w:type="dxa"/>
            <w:tcBorders>
              <w:top w:val="single" w:sz="4" w:space="0" w:color="auto"/>
              <w:left w:val="single" w:sz="4" w:space="0" w:color="auto"/>
              <w:bottom w:val="single" w:sz="4" w:space="0" w:color="auto"/>
              <w:right w:val="single" w:sz="4" w:space="0" w:color="auto"/>
            </w:tcBorders>
          </w:tcPr>
          <w:p w14:paraId="5FA00B1C" w14:textId="77777777" w:rsidR="00000000" w:rsidRDefault="00C26E0D">
            <w:pPr>
              <w:spacing w:after="0" w:line="240" w:lineRule="auto"/>
              <w:rPr>
                <w:rFonts w:ascii="Arial" w:hAnsi="Arial" w:cs="Arial"/>
                <w:bCs/>
                <w:color w:val="000000"/>
                <w:sz w:val="24"/>
                <w:szCs w:val="24"/>
                <w:lang w:eastAsia="es-CR"/>
              </w:rPr>
            </w:pPr>
          </w:p>
        </w:tc>
      </w:tr>
      <w:tr w:rsidR="00000000" w14:paraId="2B3822A5" w14:textId="77777777">
        <w:tc>
          <w:tcPr>
            <w:tcW w:w="270" w:type="dxa"/>
            <w:tcBorders>
              <w:top w:val="single" w:sz="4" w:space="0" w:color="auto"/>
              <w:left w:val="single" w:sz="4" w:space="0" w:color="auto"/>
              <w:bottom w:val="single" w:sz="4" w:space="0" w:color="auto"/>
              <w:right w:val="single" w:sz="4" w:space="0" w:color="auto"/>
            </w:tcBorders>
          </w:tcPr>
          <w:p w14:paraId="6D4DAB83" w14:textId="77777777" w:rsidR="00000000" w:rsidRDefault="00C26E0D">
            <w:pPr>
              <w:spacing w:after="0" w:line="240" w:lineRule="auto"/>
              <w:rPr>
                <w:rFonts w:ascii="Arial" w:hAnsi="Arial" w:cs="Arial"/>
                <w:bCs/>
                <w:color w:val="000000"/>
                <w:sz w:val="24"/>
                <w:szCs w:val="24"/>
                <w:lang w:eastAsia="es-CR"/>
              </w:rPr>
            </w:pPr>
          </w:p>
        </w:tc>
        <w:tc>
          <w:tcPr>
            <w:tcW w:w="824" w:type="dxa"/>
            <w:tcBorders>
              <w:top w:val="single" w:sz="4" w:space="0" w:color="auto"/>
              <w:left w:val="single" w:sz="4" w:space="0" w:color="auto"/>
              <w:bottom w:val="single" w:sz="4" w:space="0" w:color="auto"/>
              <w:right w:val="single" w:sz="4" w:space="0" w:color="auto"/>
            </w:tcBorders>
          </w:tcPr>
          <w:p w14:paraId="57B9B21B" w14:textId="77777777" w:rsidR="00000000" w:rsidRDefault="00C26E0D">
            <w:pPr>
              <w:spacing w:after="0" w:line="240" w:lineRule="auto"/>
              <w:rPr>
                <w:rFonts w:ascii="Arial" w:hAnsi="Arial" w:cs="Arial"/>
                <w:bCs/>
                <w:color w:val="000000"/>
                <w:sz w:val="24"/>
                <w:szCs w:val="24"/>
                <w:lang w:eastAsia="es-CR"/>
              </w:rPr>
            </w:pPr>
          </w:p>
        </w:tc>
        <w:tc>
          <w:tcPr>
            <w:tcW w:w="3251" w:type="dxa"/>
            <w:tcBorders>
              <w:top w:val="single" w:sz="4" w:space="0" w:color="auto"/>
              <w:left w:val="single" w:sz="4" w:space="0" w:color="auto"/>
              <w:bottom w:val="single" w:sz="4" w:space="0" w:color="auto"/>
              <w:right w:val="single" w:sz="4" w:space="0" w:color="auto"/>
            </w:tcBorders>
          </w:tcPr>
          <w:p w14:paraId="09F296D8" w14:textId="77777777" w:rsidR="00000000" w:rsidRDefault="00C26E0D">
            <w:pPr>
              <w:spacing w:after="0" w:line="240" w:lineRule="auto"/>
              <w:rPr>
                <w:rFonts w:ascii="Arial" w:hAnsi="Arial" w:cs="Arial"/>
                <w:bCs/>
                <w:color w:val="000000"/>
                <w:sz w:val="24"/>
                <w:szCs w:val="24"/>
                <w:lang w:eastAsia="es-CR"/>
              </w:rPr>
            </w:pPr>
          </w:p>
        </w:tc>
        <w:tc>
          <w:tcPr>
            <w:tcW w:w="3210" w:type="dxa"/>
            <w:tcBorders>
              <w:top w:val="single" w:sz="4" w:space="0" w:color="auto"/>
              <w:left w:val="single" w:sz="4" w:space="0" w:color="auto"/>
              <w:bottom w:val="single" w:sz="4" w:space="0" w:color="auto"/>
              <w:right w:val="single" w:sz="4" w:space="0" w:color="auto"/>
            </w:tcBorders>
          </w:tcPr>
          <w:p w14:paraId="3A919890" w14:textId="77777777" w:rsidR="00000000" w:rsidRDefault="00C26E0D">
            <w:pPr>
              <w:spacing w:after="0" w:line="240" w:lineRule="auto"/>
              <w:rPr>
                <w:rFonts w:ascii="Arial" w:hAnsi="Arial" w:cs="Arial"/>
                <w:bCs/>
                <w:color w:val="000000"/>
                <w:sz w:val="24"/>
                <w:szCs w:val="24"/>
                <w:lang w:eastAsia="es-CR"/>
              </w:rPr>
            </w:pPr>
          </w:p>
        </w:tc>
        <w:tc>
          <w:tcPr>
            <w:tcW w:w="284" w:type="dxa"/>
            <w:tcBorders>
              <w:top w:val="single" w:sz="4" w:space="0" w:color="auto"/>
              <w:left w:val="single" w:sz="4" w:space="0" w:color="auto"/>
              <w:bottom w:val="single" w:sz="4" w:space="0" w:color="auto"/>
              <w:right w:val="single" w:sz="4" w:space="0" w:color="auto"/>
            </w:tcBorders>
          </w:tcPr>
          <w:p w14:paraId="7E9699B6" w14:textId="77777777" w:rsidR="00000000" w:rsidRDefault="00C26E0D">
            <w:pPr>
              <w:spacing w:after="0" w:line="240" w:lineRule="auto"/>
              <w:rPr>
                <w:rFonts w:ascii="Arial" w:hAnsi="Arial" w:cs="Arial"/>
                <w:bCs/>
                <w:color w:val="000000"/>
                <w:sz w:val="24"/>
                <w:szCs w:val="24"/>
                <w:lang w:eastAsia="es-CR"/>
              </w:rPr>
            </w:pPr>
          </w:p>
        </w:tc>
        <w:tc>
          <w:tcPr>
            <w:tcW w:w="269" w:type="dxa"/>
            <w:tcBorders>
              <w:top w:val="single" w:sz="4" w:space="0" w:color="auto"/>
              <w:left w:val="single" w:sz="4" w:space="0" w:color="auto"/>
              <w:bottom w:val="single" w:sz="4" w:space="0" w:color="auto"/>
              <w:right w:val="single" w:sz="4" w:space="0" w:color="auto"/>
            </w:tcBorders>
          </w:tcPr>
          <w:p w14:paraId="7293CD4E" w14:textId="77777777" w:rsidR="00000000" w:rsidRDefault="00C26E0D">
            <w:pPr>
              <w:spacing w:after="0" w:line="240" w:lineRule="auto"/>
              <w:rPr>
                <w:rFonts w:ascii="Arial" w:hAnsi="Arial" w:cs="Arial"/>
                <w:bCs/>
                <w:color w:val="000000"/>
                <w:sz w:val="24"/>
                <w:szCs w:val="24"/>
                <w:lang w:eastAsia="es-CR"/>
              </w:rPr>
            </w:pPr>
          </w:p>
        </w:tc>
      </w:tr>
      <w:bookmarkEnd w:id="0"/>
    </w:tbl>
    <w:p w14:paraId="2395F0C8" w14:textId="77777777" w:rsidR="00000000" w:rsidRDefault="00C26E0D">
      <w:pPr>
        <w:rPr>
          <w:lang w:val="es-ES"/>
        </w:rPr>
      </w:pPr>
    </w:p>
    <w:sectPr w:rsidR="000000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E0D"/>
    <w:rsid w:val="00C26E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517289"/>
  <w15:chartTrackingRefBased/>
  <w15:docId w15:val="{4EAFB22B-3936-45AE-B77D-81F2223D5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F5496" w:themeColor="accent1" w:themeShade="BF"/>
      <w:sz w:val="32"/>
      <w:szCs w:val="32"/>
      <w:lang w:val="es-CR"/>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2264</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2022-05-13T20:22:00Z</dcterms:created>
  <dcterms:modified xsi:type="dcterms:W3CDTF">2022-05-13T20:22:00Z</dcterms:modified>
</cp:coreProperties>
</file>