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1053"/>
        <w:gridCol w:w="2917"/>
        <w:gridCol w:w="2884"/>
        <w:gridCol w:w="480"/>
        <w:gridCol w:w="220"/>
      </w:tblGrid>
      <w:tr w:rsidR="00000000" w14:paraId="0B656DAF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7E10" w14:textId="77777777" w:rsidR="00000000" w:rsidRDefault="009C66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5B9" w14:textId="77777777" w:rsidR="00000000" w:rsidRDefault="009C6610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Más de 100 mil vacunas contra el SARS-CoV-2 han llegado ya al país</w:t>
            </w:r>
          </w:p>
          <w:p w14:paraId="7D7A8935" w14:textId="77777777" w:rsidR="00000000" w:rsidRDefault="009C661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9377995" wp14:editId="2040121C">
                  <wp:extent cx="6122670" cy="4086860"/>
                  <wp:effectExtent l="0" t="0" r="0" b="8890"/>
                  <wp:docPr id="1" name="Imagen 3" descr="Imagen que contiene interior, tabla, camioneta, paste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que contiene interior, tabla, camioneta, pastel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08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EB1E2" w14:textId="77777777" w:rsidR="00000000" w:rsidRDefault="009C6610">
            <w:pPr>
              <w:pStyle w:val="Prrafodelista"/>
              <w:numPr>
                <w:ilvl w:val="0"/>
                <w:numId w:val="2"/>
              </w:numPr>
              <w:spacing w:line="254" w:lineRule="auto"/>
              <w:jc w:val="both"/>
              <w:rPr>
                <w:rFonts w:ascii="Arial" w:hAnsi="Arial" w:cs="Arial"/>
                <w:b/>
                <w:i/>
                <w:iCs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</w:rPr>
              <w:t>Quinta entrega, con 16.575 dosis, llegó a las 9 de la noche.</w:t>
            </w:r>
          </w:p>
          <w:p w14:paraId="402B2037" w14:textId="77777777" w:rsidR="00000000" w:rsidRDefault="009C6610">
            <w:pPr>
              <w:pStyle w:val="Prrafodelista"/>
              <w:jc w:val="both"/>
              <w:rPr>
                <w:rFonts w:ascii="Arial" w:hAnsi="Arial" w:cs="Arial"/>
                <w:b/>
                <w:i/>
                <w:iCs/>
                <w:szCs w:val="20"/>
              </w:rPr>
            </w:pPr>
          </w:p>
          <w:p w14:paraId="517FB426" w14:textId="77777777" w:rsidR="00000000" w:rsidRDefault="009C6610">
            <w:pPr>
              <w:pStyle w:val="Prrafodelista"/>
              <w:numPr>
                <w:ilvl w:val="0"/>
                <w:numId w:val="2"/>
              </w:numPr>
              <w:spacing w:line="254" w:lineRule="auto"/>
              <w:jc w:val="both"/>
              <w:rPr>
                <w:rFonts w:ascii="Arial" w:hAnsi="Arial" w:cs="Arial"/>
                <w:b/>
                <w:i/>
                <w:iCs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</w:rPr>
              <w:t>Con esto ya se llega a un total de 104.325 vacunas.</w:t>
            </w:r>
          </w:p>
          <w:p w14:paraId="2B2EEB4D" w14:textId="77777777" w:rsidR="00000000" w:rsidRDefault="009C6610">
            <w:pPr>
              <w:pStyle w:val="Prrafodelista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4205A61D" w14:textId="77777777" w:rsidR="00000000" w:rsidRDefault="009C66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San José, 19 de enero del 2021.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A las 9 de la noche el vuelo DHL AERO EXPRESO 0231 proveniente de Miami ingresó al país con 16.575 dosis más de la vacuna de Pfizer contra el SARS-CoV-2. Esta entrega sumada a los cuatro lotes anteriores significa que el país ya ha recibido un total de 104</w:t>
            </w:r>
            <w:r>
              <w:rPr>
                <w:rFonts w:ascii="Arial" w:hAnsi="Arial" w:cs="Arial"/>
              </w:rPr>
              <w:t xml:space="preserve">.325 dosis. </w:t>
            </w:r>
          </w:p>
          <w:p w14:paraId="6DC288C4" w14:textId="77777777" w:rsidR="00000000" w:rsidRDefault="009C66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vacunas, en custodia de la Caja Costarricense de Seguro Social (CCSS) serán utilizadas para continuar con la campaña de vacunación dentro y fuera de la Gran Área Metropolitana que realiza la institución desde el pasado 24 de diciembre y qu</w:t>
            </w:r>
            <w:r>
              <w:rPr>
                <w:rFonts w:ascii="Arial" w:hAnsi="Arial" w:cs="Arial"/>
              </w:rPr>
              <w:t>e ya ha sido aplicada a más 29.389 personas en todo el país, según el corte del lunes 18 de enero en la mañana.</w:t>
            </w:r>
          </w:p>
          <w:p w14:paraId="5B05A610" w14:textId="77777777" w:rsidR="00000000" w:rsidRDefault="009C66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avance en la adquisición de la vacuna es reflejo del trabajo interinstitucional que se realiza en contra del COVID-19, y una herramienta pa</w:t>
            </w:r>
            <w:r>
              <w:rPr>
                <w:rFonts w:ascii="Arial" w:hAnsi="Arial" w:cs="Arial"/>
              </w:rPr>
              <w:t>ra impulsar la recuperación económica.</w:t>
            </w:r>
          </w:p>
          <w:p w14:paraId="02C08C28" w14:textId="77777777" w:rsidR="00000000" w:rsidRDefault="009C6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550392DD" wp14:editId="05260833">
                  <wp:extent cx="5279390" cy="3514725"/>
                  <wp:effectExtent l="0" t="0" r="0" b="9525"/>
                  <wp:docPr id="2" name="Imagen 5" descr="Imagen que contiene persona, hombre, mujer, perr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Imagen que contiene persona, hombre, mujer, perr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390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D93ED" w14:textId="77777777" w:rsidR="00000000" w:rsidRDefault="009C66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vacunas vienen conservadas a temperatura de menos 70 grados, la cual se mantiene durante el traslado hasta que son dispuestas en un congelador.</w:t>
            </w:r>
          </w:p>
          <w:p w14:paraId="7CB0CA2E" w14:textId="77777777" w:rsidR="00000000" w:rsidRDefault="009C66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primeros lotes corresponden a 9.750 dosis que llegó al país el </w:t>
            </w:r>
            <w:r>
              <w:rPr>
                <w:rFonts w:ascii="Arial" w:hAnsi="Arial" w:cs="Arial"/>
              </w:rPr>
              <w:t>miércoles 23 de diciembre, la segunda entrega el miércoles 30 de diciembre con 11.700 dosis, el tercer vuelo fue el martes 5 de enero con 33.150 dosis y el cuarto ingresó el pasado martes 12 de enero con 33.150 vacunas.</w:t>
            </w:r>
          </w:p>
          <w:tbl>
            <w:tblPr>
              <w:tblW w:w="6511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843"/>
              <w:gridCol w:w="2977"/>
            </w:tblGrid>
            <w:tr w:rsidR="00000000" w14:paraId="07C7CA09" w14:textId="77777777">
              <w:trPr>
                <w:trHeight w:val="315"/>
                <w:jc w:val="center"/>
              </w:trPr>
              <w:tc>
                <w:tcPr>
                  <w:tcW w:w="651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25494AD0" w14:textId="77777777" w:rsidR="00000000" w:rsidRDefault="009C6610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R"/>
                    </w:rPr>
                    <w:t>Llegada de los lotes de vacunas</w:t>
                  </w:r>
                </w:p>
              </w:tc>
            </w:tr>
            <w:tr w:rsidR="00000000" w14:paraId="0AB8E225" w14:textId="77777777">
              <w:trPr>
                <w:trHeight w:val="300"/>
                <w:jc w:val="center"/>
              </w:trPr>
              <w:tc>
                <w:tcPr>
                  <w:tcW w:w="169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9E5ECA" w14:textId="77777777" w:rsidR="00000000" w:rsidRDefault="009C6610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R"/>
                    </w:rPr>
                    <w:t>Fecha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A7229B" w14:textId="77777777" w:rsidR="00000000" w:rsidRDefault="009C661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Número de lote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2AE76921" w14:textId="77777777" w:rsidR="00000000" w:rsidRDefault="009C6610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R"/>
                    </w:rPr>
                    <w:t>Cantidad de vacunas</w:t>
                  </w:r>
                </w:p>
              </w:tc>
            </w:tr>
            <w:tr w:rsidR="00000000" w14:paraId="1B943353" w14:textId="77777777">
              <w:trPr>
                <w:trHeight w:val="300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C86008" w14:textId="77777777" w:rsidR="00000000" w:rsidRDefault="009C6610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s-CR"/>
                    </w:rPr>
                    <w:t>23/12/2020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1914C2" w14:textId="77777777" w:rsidR="00000000" w:rsidRDefault="009C661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703E2812" w14:textId="77777777" w:rsidR="00000000" w:rsidRDefault="009C6610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s-CR"/>
                    </w:rPr>
                    <w:t>9.750</w:t>
                  </w:r>
                </w:p>
              </w:tc>
            </w:tr>
            <w:tr w:rsidR="00000000" w14:paraId="3E876C49" w14:textId="77777777">
              <w:trPr>
                <w:trHeight w:val="300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81C980" w14:textId="77777777" w:rsidR="00000000" w:rsidRDefault="009C6610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s-CR"/>
                    </w:rPr>
                    <w:t>30/12/2020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1BFEE1" w14:textId="77777777" w:rsidR="00000000" w:rsidRDefault="009C661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3A0DCD3D" w14:textId="77777777" w:rsidR="00000000" w:rsidRDefault="009C6610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s-CR"/>
                    </w:rPr>
                    <w:t>11.700</w:t>
                  </w:r>
                </w:p>
              </w:tc>
            </w:tr>
            <w:tr w:rsidR="00000000" w14:paraId="59FAE7AC" w14:textId="77777777">
              <w:trPr>
                <w:trHeight w:val="315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51FF2A" w14:textId="77777777" w:rsidR="00000000" w:rsidRDefault="009C6610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s-CR"/>
                    </w:rPr>
                    <w:t>5/1/2021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B6D583" w14:textId="77777777" w:rsidR="00000000" w:rsidRDefault="009C661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2129C1C2" w14:textId="77777777" w:rsidR="00000000" w:rsidRDefault="009C6610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s-CR"/>
                    </w:rPr>
                    <w:t>33.150</w:t>
                  </w:r>
                </w:p>
              </w:tc>
            </w:tr>
            <w:tr w:rsidR="00000000" w14:paraId="618CC439" w14:textId="77777777">
              <w:trPr>
                <w:trHeight w:val="315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96942B" w14:textId="77777777" w:rsidR="00000000" w:rsidRDefault="009C6610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s-CR"/>
                    </w:rPr>
                    <w:t>12/1/2021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BEF190" w14:textId="77777777" w:rsidR="00000000" w:rsidRDefault="009C661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68460723" w14:textId="77777777" w:rsidR="00000000" w:rsidRDefault="009C6610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s-CR"/>
                    </w:rPr>
                    <w:t>33.150</w:t>
                  </w:r>
                </w:p>
              </w:tc>
            </w:tr>
            <w:tr w:rsidR="00000000" w14:paraId="2CA5A462" w14:textId="77777777">
              <w:trPr>
                <w:trHeight w:val="315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5097DE" w14:textId="77777777" w:rsidR="00000000" w:rsidRDefault="009C6610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s-CR"/>
                    </w:rPr>
                    <w:t>19/1/2021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DF25B2" w14:textId="77777777" w:rsidR="00000000" w:rsidRDefault="009C661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31B5F5DB" w14:textId="77777777" w:rsidR="00000000" w:rsidRDefault="009C661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16.575</w:t>
                  </w:r>
                </w:p>
              </w:tc>
            </w:tr>
            <w:tr w:rsidR="00000000" w14:paraId="2345C3E6" w14:textId="77777777">
              <w:trPr>
                <w:trHeight w:val="315"/>
                <w:jc w:val="center"/>
              </w:trPr>
              <w:tc>
                <w:tcPr>
                  <w:tcW w:w="35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A00490" w14:textId="77777777" w:rsidR="00000000" w:rsidRDefault="009C6610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14:paraId="3ADBF4A9" w14:textId="77777777" w:rsidR="00000000" w:rsidRDefault="009C6610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lang w:eastAsia="es-CR"/>
                    </w:rPr>
                    <w:t>104.325</w:t>
                  </w:r>
                </w:p>
              </w:tc>
            </w:tr>
          </w:tbl>
          <w:p w14:paraId="4679137D" w14:textId="77777777" w:rsidR="00000000" w:rsidRDefault="009C6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8072" w14:textId="77777777" w:rsidR="00000000" w:rsidRDefault="009C66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77CE2D5A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500" w14:textId="77777777" w:rsidR="00000000" w:rsidRDefault="009C66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3434" w14:textId="77777777" w:rsidR="00000000" w:rsidRDefault="009C66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9B9D" w14:textId="77777777" w:rsidR="00000000" w:rsidRDefault="009C66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F04" w14:textId="77777777" w:rsidR="00000000" w:rsidRDefault="009C66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326" w14:textId="77777777" w:rsidR="00000000" w:rsidRDefault="009C66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25A" w14:textId="77777777" w:rsidR="00000000" w:rsidRDefault="009C66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3BAEBA8D" w14:textId="77777777" w:rsidR="00000000" w:rsidRDefault="009C6610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526B5"/>
    <w:multiLevelType w:val="hybridMultilevel"/>
    <w:tmpl w:val="5E3C7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41400">
    <w:abstractNumId w:val="0"/>
  </w:num>
  <w:num w:numId="2" w16cid:durableId="190008990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10"/>
    <w:rsid w:val="009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A655925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2022-05-13T20:22:00Z</dcterms:created>
  <dcterms:modified xsi:type="dcterms:W3CDTF">2022-05-13T20:22:00Z</dcterms:modified>
</cp:coreProperties>
</file>