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7"/>
        <w:gridCol w:w="2972"/>
        <w:gridCol w:w="2939"/>
        <w:gridCol w:w="485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1C6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1C6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CNE y SENARA devuelven funcionalidad al proyecto de Riego Miravalles</w:t>
            </w:r>
          </w:p>
          <w:p w:rsidR="00000000" w:rsidRDefault="00551C6F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</w:p>
          <w:p w:rsidR="00000000" w:rsidRDefault="00551C6F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6122670" cy="4587875"/>
                  <wp:effectExtent l="0" t="0" r="0" b="3175"/>
                  <wp:docPr id="1" name="Imagen 1" descr="Una roca en un rí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na roca en un rí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5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51C6F">
            <w:pPr>
              <w:pStyle w:val="Prrafodelista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Cs w:val="24"/>
                <w:lang w:val="es-ES"/>
              </w:rPr>
              <w:t xml:space="preserve">La CNE realizó una inversión de más de 200 millones de colones en las reconstrucciones </w:t>
            </w:r>
          </w:p>
          <w:p w:rsidR="00000000" w:rsidRDefault="00551C6F">
            <w:pPr>
              <w:pStyle w:val="Prrafodelista"/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0000" w:rsidRDefault="00551C6F">
            <w:pPr>
              <w:pStyle w:val="Prrafodelista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iCs/>
                <w:szCs w:val="24"/>
                <w:lang w:val="es-ES"/>
              </w:rPr>
            </w:pPr>
            <w:r>
              <w:rPr>
                <w:rFonts w:ascii="Arial" w:hAnsi="Arial" w:cs="Arial"/>
                <w:i/>
                <w:iCs/>
                <w:szCs w:val="24"/>
                <w:lang w:val="es-ES"/>
              </w:rPr>
              <w:t xml:space="preserve">Con estas obras se verán </w:t>
            </w:r>
            <w:r>
              <w:rPr>
                <w:rFonts w:ascii="Arial" w:hAnsi="Arial" w:cs="Arial"/>
                <w:i/>
                <w:iCs/>
                <w:szCs w:val="24"/>
                <w:lang w:val="es-ES"/>
              </w:rPr>
              <w:t>beneficiadas 100 hectáreas de cultivos como aguacate, granos básicos y hostalizas</w:t>
            </w:r>
          </w:p>
          <w:p w:rsidR="00000000" w:rsidRDefault="00551C6F">
            <w:pPr>
              <w:pStyle w:val="Prrafodelista"/>
              <w:rPr>
                <w:rFonts w:ascii="Arial" w:hAnsi="Arial" w:cs="Arial"/>
                <w:i/>
                <w:iCs/>
                <w:szCs w:val="24"/>
                <w:lang w:val="es-ES"/>
              </w:rPr>
            </w:pPr>
          </w:p>
          <w:p w:rsidR="00000000" w:rsidRDefault="00551C6F">
            <w:pPr>
              <w:pStyle w:val="Prrafodelista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iCs/>
                <w:szCs w:val="24"/>
                <w:lang w:val="es-ES"/>
              </w:rPr>
            </w:pPr>
            <w:r>
              <w:rPr>
                <w:rFonts w:ascii="Arial" w:hAnsi="Arial" w:cs="Arial"/>
                <w:i/>
                <w:iCs/>
                <w:szCs w:val="24"/>
                <w:lang w:val="es-ES"/>
              </w:rPr>
              <w:t xml:space="preserve">Las distintas obras se realizaron en conjunto con el SENARA como unidad ejecutora </w:t>
            </w:r>
          </w:p>
          <w:p w:rsidR="00000000" w:rsidRDefault="00551C6F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</w:p>
          <w:p w:rsidR="00000000" w:rsidRDefault="00551C6F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b/>
                <w:i/>
              </w:rPr>
              <w:t>San José, 7 de julio de 2021.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 xml:space="preserve">Como parte de </w:t>
            </w:r>
            <w:r>
              <w:rPr>
                <w:rFonts w:ascii="Arial" w:hAnsi="Arial" w:cs="Arial"/>
                <w:sz w:val="24"/>
                <w:szCs w:val="26"/>
              </w:rPr>
              <w:t>las acciones que realiza la CNE para atender la emergencia generada por el Huracán Otto, se concluyó la reconstrucción de obras de toma y reinyección de agua al Proyecto de Riego Miravalles en la provincia de Guanacaste, devolviendo la funcionalidad a este</w:t>
            </w:r>
            <w:r>
              <w:rPr>
                <w:rFonts w:ascii="Arial" w:hAnsi="Arial" w:cs="Arial"/>
                <w:sz w:val="24"/>
                <w:szCs w:val="26"/>
              </w:rPr>
              <w:t xml:space="preserve"> sistema y permitiendo a los agricultores de la zona poder cultivar en mejores condiciones.</w:t>
            </w:r>
          </w:p>
          <w:p w:rsidR="00000000" w:rsidRDefault="00551C6F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Mediante una inversión de  ¢203.098.345,60 (doscientos tres millones noventa y ocho mil trescientos cuarenta y seis colones) se realizaron distintas obras en el Can</w:t>
            </w:r>
            <w:r>
              <w:rPr>
                <w:rFonts w:ascii="Arial" w:hAnsi="Arial" w:cs="Arial"/>
                <w:sz w:val="24"/>
                <w:szCs w:val="26"/>
              </w:rPr>
              <w:t xml:space="preserve">tón de Bagaces, </w:t>
            </w:r>
            <w:r>
              <w:rPr>
                <w:rFonts w:ascii="Arial" w:hAnsi="Arial" w:cs="Arial"/>
                <w:sz w:val="24"/>
                <w:szCs w:val="26"/>
              </w:rPr>
              <w:lastRenderedPageBreak/>
              <w:t>específicamente en el río Cuipilapa con el objetivo principal  de restaurar el sistema de captación y conducción de agua para riego, lo que permite que más de 200 agricultores puedan regar de manera completa 100 hectáreas de cultivos como a</w:t>
            </w:r>
            <w:r>
              <w:rPr>
                <w:rFonts w:ascii="Arial" w:hAnsi="Arial" w:cs="Arial"/>
                <w:sz w:val="24"/>
                <w:szCs w:val="26"/>
              </w:rPr>
              <w:t>guacate, hortalizas, maíz y granos básicos que se encuentran en las comunidades de Fortuna y San Bernardo.</w:t>
            </w:r>
          </w:p>
          <w:p w:rsidR="00000000" w:rsidRDefault="00551C6F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En el lugar, se realizaron trabajos como la construcción de una toma adecuada hidráulicamente para la derivación del caudal, muros de protección del </w:t>
            </w:r>
            <w:r>
              <w:rPr>
                <w:rFonts w:ascii="Arial" w:hAnsi="Arial" w:cs="Arial"/>
                <w:sz w:val="24"/>
                <w:szCs w:val="26"/>
              </w:rPr>
              <w:t>talud a la margen del cauce, excavación de la trinchera o zanja para la colocación de la tubería de conducción, estructuras de sumergencia y disipación de energía y reinyección, colocación de válvulas de cierre con sus respectivas arquetas de protección, c</w:t>
            </w:r>
            <w:r>
              <w:rPr>
                <w:rFonts w:ascii="Arial" w:hAnsi="Arial" w:cs="Arial"/>
                <w:sz w:val="24"/>
                <w:szCs w:val="26"/>
              </w:rPr>
              <w:t>onstrucción de anclajes y vados en el sistema de conducción hidráulica.</w:t>
            </w:r>
          </w:p>
          <w:p w:rsidR="00000000" w:rsidRDefault="00551C6F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Para  el presidente de la sociedad de usuarios del Proyecto de Riego Miravalles, Mauricio Arce Montero “este es un alivio para los agricultores de la zona, ahora van a estar en sus pro</w:t>
            </w:r>
            <w:r>
              <w:rPr>
                <w:rFonts w:ascii="Arial" w:hAnsi="Arial" w:cs="Arial"/>
                <w:sz w:val="24"/>
                <w:szCs w:val="26"/>
              </w:rPr>
              <w:t>ducciones con más tranquilidad, con agua garantizada y van a  poder aprovechar el terreno”.</w:t>
            </w:r>
          </w:p>
          <w:p w:rsidR="00000000" w:rsidRDefault="00551C6F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Por otra parte, para Alexander Solís, presidente de la CNE, “este tipo de obras no solo benefician a la comunidad o los agricultores, sino a todo un país ya que est</w:t>
            </w:r>
            <w:r>
              <w:rPr>
                <w:rFonts w:ascii="Arial" w:hAnsi="Arial" w:cs="Arial"/>
                <w:sz w:val="24"/>
                <w:szCs w:val="26"/>
              </w:rPr>
              <w:t>os cultivos podrían llegar a cualquier mesa y es importante que luego de un desastre se pueda recobrar la funcionalidad de sistemas como estos” detalló Solís.</w:t>
            </w:r>
          </w:p>
          <w:p w:rsidR="00000000" w:rsidRDefault="00551C6F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El proyecto es gracias a un esfuerzo articulado entre la CNE y el Servicio Nacional de Aguas Subt</w:t>
            </w:r>
            <w:r>
              <w:rPr>
                <w:rFonts w:ascii="Arial" w:hAnsi="Arial" w:cs="Arial"/>
                <w:sz w:val="24"/>
                <w:szCs w:val="26"/>
              </w:rPr>
              <w:t>erráneas, Riego y Avenamiento (SENARA) como unidad ejecutora.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1C6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1C6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1C6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1C6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1C6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1C6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1C6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551C6F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A5287"/>
    <w:multiLevelType w:val="hybridMultilevel"/>
    <w:tmpl w:val="BBC04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685002">
    <w:abstractNumId w:val="0"/>
  </w:num>
  <w:num w:numId="2" w16cid:durableId="156876356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6F"/>
    <w:rsid w:val="0055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2022-05-13T20:12:00Z</dcterms:created>
  <dcterms:modified xsi:type="dcterms:W3CDTF">2022-05-13T20:12:00Z</dcterms:modified>
</cp:coreProperties>
</file>