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39"/>
        <w:gridCol w:w="2971"/>
        <w:gridCol w:w="2937"/>
        <w:gridCol w:w="487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E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EC6">
            <w:pPr>
              <w:pStyle w:val="Ttulo1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Por aumento de casos COVID-19 suben 4 cantones y 1 distrito a alerta naranja</w:t>
            </w:r>
          </w:p>
          <w:p w:rsidR="00000000" w:rsidRDefault="00F50EC6">
            <w:pPr>
              <w:spacing w:line="240" w:lineRule="auto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6122670" cy="4723130"/>
                  <wp:effectExtent l="0" t="0" r="0" b="1270"/>
                  <wp:docPr id="1" name="Imagen 2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72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50E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Cantones de Goicoechea, Belén, Flores, Esparza y el distrito de Quesada registraron un </w:t>
            </w:r>
            <w:r>
              <w:rPr>
                <w:rFonts w:ascii="Arial" w:hAnsi="Arial" w:cs="Arial"/>
                <w:i/>
                <w:lang w:val="es-ES"/>
              </w:rPr>
              <w:t xml:space="preserve">aumento en sus casos por lo que pasan de alerta amarilla a alerta naranja. </w:t>
            </w:r>
          </w:p>
          <w:p w:rsidR="00000000" w:rsidRDefault="00F50EC6">
            <w:pPr>
              <w:pStyle w:val="Prrafodelista"/>
              <w:spacing w:line="240" w:lineRule="auto"/>
              <w:ind w:left="927"/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00000" w:rsidRDefault="00F50E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Los cantones de San Rafael y Barva bajan el estado de alerta naranja a alerta amarilla</w:t>
            </w:r>
          </w:p>
          <w:p w:rsidR="00000000" w:rsidRDefault="00F50EC6">
            <w:pPr>
              <w:rPr>
                <w:rFonts w:ascii="Arial" w:hAnsi="Arial" w:cs="Arial"/>
                <w:i/>
                <w:highlight w:val="yellow"/>
              </w:rPr>
            </w:pPr>
          </w:p>
          <w:p w:rsidR="00000000" w:rsidRDefault="00F50E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Actualmente 23 cantones tienen alerta naranja, 54 en alerta amarilla en todo el país y 5 ca</w:t>
            </w:r>
            <w:r>
              <w:rPr>
                <w:rFonts w:ascii="Arial" w:hAnsi="Arial" w:cs="Arial"/>
                <w:i/>
                <w:lang w:val="es-ES"/>
              </w:rPr>
              <w:t xml:space="preserve">ntones comparten alerta naranja y alerta amarilla. </w:t>
            </w:r>
          </w:p>
          <w:p w:rsidR="00000000" w:rsidRDefault="00F50EC6">
            <w:pPr>
              <w:pStyle w:val="Prrafodelista"/>
              <w:rPr>
                <w:rFonts w:ascii="Arial" w:hAnsi="Arial" w:cs="Arial"/>
                <w:i/>
                <w:lang w:val="es-ES"/>
              </w:rPr>
            </w:pPr>
          </w:p>
          <w:p w:rsidR="00000000" w:rsidRDefault="00F50E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 75 distritos en 33 cantones posen alerta temprana por virus respiratorios. </w:t>
            </w:r>
          </w:p>
          <w:p w:rsidR="00000000" w:rsidRDefault="00F50EC6">
            <w:pPr>
              <w:pStyle w:val="Prrafodelista"/>
              <w:rPr>
                <w:rFonts w:ascii="Arial" w:hAnsi="Arial" w:cs="Arial"/>
                <w:i/>
                <w:lang w:val="es-ES"/>
              </w:rPr>
            </w:pPr>
          </w:p>
          <w:p w:rsidR="00000000" w:rsidRDefault="00F50EC6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202020"/>
                <w:highlight w:val="white"/>
              </w:rPr>
              <w:t>Para conocer las alertas, medidas y restricciones implementadas en su cantón pueden visitar el sitio </w:t>
            </w:r>
            <w:hyperlink r:id="rId6" w:history="1">
              <w:r>
                <w:rPr>
                  <w:rStyle w:val="Hipervnculo"/>
                  <w:rFonts w:ascii="Arial" w:hAnsi="Arial" w:cs="Arial"/>
                  <w:i/>
                  <w:color w:val="0843B8"/>
                  <w:highlight w:val="white"/>
                  <w:u w:val="none"/>
                </w:rPr>
                <w:t>http://presidencia.go.cr/alertas</w:t>
              </w:r>
            </w:hyperlink>
            <w:r>
              <w:rPr>
                <w:rFonts w:ascii="Arial" w:hAnsi="Arial" w:cs="Arial"/>
                <w:i/>
                <w:color w:val="202020"/>
                <w:highlight w:val="white"/>
              </w:rPr>
              <w:t>.  </w:t>
            </w:r>
          </w:p>
          <w:p w:rsidR="00000000" w:rsidRDefault="00F50EC6">
            <w:pPr>
              <w:pStyle w:val="Prrafodelista"/>
              <w:spacing w:line="240" w:lineRule="auto"/>
              <w:ind w:left="927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000000" w:rsidRDefault="00F50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Por un aumento de casos de COVID-19 la Comisión </w:t>
            </w:r>
            <w:r>
              <w:rPr>
                <w:rFonts w:ascii="Arial" w:hAnsi="Arial" w:cs="Arial"/>
                <w:sz w:val="24"/>
                <w:szCs w:val="24"/>
              </w:rPr>
              <w:t xml:space="preserve">Nacional de Prevención de Riesgos y Atención de Emergencias (CNE) elevó el estado de alerta amarilla a naranja en los cantones de Belén y Flores de la provincia de Heredia, Goicochea de la provincia de San José y Esparza de la provincia de Puntarenas y el </w:t>
            </w:r>
            <w:r>
              <w:rPr>
                <w:rFonts w:ascii="Arial" w:hAnsi="Arial" w:cs="Arial"/>
                <w:sz w:val="24"/>
                <w:szCs w:val="24"/>
              </w:rPr>
              <w:t xml:space="preserve">distrito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de Quesada del cantón de San Carlos de la provincia de Alajuela.</w:t>
            </w:r>
          </w:p>
          <w:p w:rsidR="00000000" w:rsidRDefault="00F50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Esto se debe al aumento que se dio en el cantón de Belén, en donde pasó de 43 casos -los cuales se reportaron la semana del 7 al 13 de setiembre- a 57 casos positivos, los cuales se </w:t>
            </w:r>
            <w:r>
              <w:rPr>
                <w:rFonts w:ascii="Arial" w:hAnsi="Arial" w:cs="Arial"/>
                <w:sz w:val="24"/>
                <w:szCs w:val="24"/>
              </w:rPr>
              <w:t>reportaron del 21 al 27 de setiembre.</w:t>
            </w:r>
          </w:p>
          <w:p w:rsidR="00000000" w:rsidRDefault="00F50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cuanto a Flores, aumentó de 34 casos -de la semana del 7 al 13 de setiembre- a 55 casos positivos del 21 al 27 de setiembre. </w:t>
            </w:r>
          </w:p>
          <w:p w:rsidR="00000000" w:rsidRDefault="00F50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Goicoechea, pasó de 238 casos -los cuales se reportaron la semana del 7 al 13 de setiembr</w:t>
            </w:r>
            <w:r>
              <w:rPr>
                <w:rFonts w:ascii="Arial" w:hAnsi="Arial" w:cs="Arial"/>
                <w:sz w:val="24"/>
                <w:szCs w:val="24"/>
              </w:rPr>
              <w:t>e- a 277 casos positivos, los cuales se reportaron del 21 al 27 de setiembre.</w:t>
            </w:r>
          </w:p>
          <w:p w:rsidR="00000000" w:rsidRDefault="00F50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su parte, Esparza aumentó de 53 casos -de la semana del 7 al 13 de setiembre- a 91 casos positivos del 21 al 27 de setiembre.</w:t>
            </w:r>
          </w:p>
          <w:p w:rsidR="00000000" w:rsidRDefault="00F50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relación al distrito de Quesada, este aument</w:t>
            </w:r>
            <w:r>
              <w:rPr>
                <w:rFonts w:ascii="Arial" w:hAnsi="Arial" w:cs="Arial"/>
                <w:sz w:val="24"/>
                <w:szCs w:val="24"/>
              </w:rPr>
              <w:t>ó su número de casos de 242 -los cuales se reportaron la semana del 7 al 13 de setiembre- a 316 casos positivos del 21 al 27 de setiembre.</w:t>
            </w:r>
          </w:p>
          <w:p w:rsidR="00000000" w:rsidRDefault="00F50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398770" cy="3371215"/>
                  <wp:effectExtent l="0" t="0" r="0" b="635"/>
                  <wp:docPr id="2" name="Imagen 3" descr="Interfaz de usuario gráfica, Texto, Aplicación, Correo electrón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nterfaz de usuario gráfica, Texto, Aplicación, Correo electrónic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337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50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Debido a lo anterior y la valoración epidemiológica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R"/>
              </w:rPr>
              <w:t>por parte del Ministerio de Salud, la Caja Costarricense de Seguro Social (CCSS) y</w:t>
            </w:r>
            <w:r>
              <w:rPr>
                <w:rFonts w:ascii="Arial" w:hAnsi="Arial" w:cs="Arial"/>
                <w:sz w:val="24"/>
                <w:szCs w:val="24"/>
              </w:rPr>
              <w:t xml:space="preserve"> la Sala de Análisis de Situación, se da el cambio de alerta en los cantones.</w:t>
            </w:r>
          </w:p>
          <w:p w:rsidR="00000000" w:rsidRDefault="00F50EC6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Por su p</w:t>
            </w:r>
            <w:r>
              <w:rPr>
                <w:rFonts w:ascii="Arial" w:hAnsi="Arial" w:cs="Arial"/>
                <w:sz w:val="24"/>
                <w:szCs w:val="24"/>
              </w:rPr>
              <w:t>arte, los cantones de San Rafael y Barva bajan el estado de alerta naranja a alerta amarilla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R"/>
              </w:rPr>
              <w:t xml:space="preserve">.  </w:t>
            </w:r>
          </w:p>
          <w:p w:rsidR="00000000" w:rsidRDefault="00F50EC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es-CR"/>
              </w:rPr>
              <w:drawing>
                <wp:inline distT="0" distB="0" distL="0" distR="0">
                  <wp:extent cx="5398770" cy="3140710"/>
                  <wp:effectExtent l="0" t="0" r="0" b="2540"/>
                  <wp:docPr id="3" name="Imagen 1" descr="Interfaz de usuario gráfica, Texto, Aplicación, Correo electrón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terfaz de usuario gráfica, Texto, Aplicación, Correo electrónic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314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50EC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R"/>
              </w:rPr>
              <w:t>Así lo dio a conocer el jefe de Operaciones de la CNE, Sigifredo Pérez durante la conf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s-CR"/>
              </w:rPr>
              <w:t>erencia de prensa, quien señaló que actualmente 23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cantones tienen alerta naranja, 54 en alerta amarilla en todo el país y 5 cantones comparten alerta naranja y alerta amarilla. </w:t>
            </w:r>
          </w:p>
          <w:p w:rsidR="00000000" w:rsidRDefault="00F50EC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Alertas tempranas por síntomas respiratorios</w:t>
            </w:r>
          </w:p>
          <w:p w:rsidR="00000000" w:rsidRDefault="00F50EC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Actualmente 75 distritos en 33 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antones y mantienen el riesgo debido a un incremento en las consultas por tos y fiebre, lo cual aumenta el riesgo de enfrentar una alerta naranja próximamente, dado que son síntomas asociados al COVID-19.</w:t>
            </w:r>
          </w:p>
          <w:p w:rsidR="00000000" w:rsidRDefault="00F50E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esta forma, los cantones que se encuentran en co</w:t>
            </w:r>
            <w:r>
              <w:rPr>
                <w:rFonts w:ascii="Arial" w:hAnsi="Arial" w:cs="Arial"/>
                <w:sz w:val="24"/>
                <w:szCs w:val="24"/>
              </w:rPr>
              <w:t xml:space="preserve">ndición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alerta naranja</w:t>
            </w:r>
            <w:r>
              <w:rPr>
                <w:rFonts w:ascii="Arial" w:hAnsi="Arial" w:cs="Arial"/>
                <w:sz w:val="24"/>
                <w:szCs w:val="24"/>
              </w:rPr>
              <w:t xml:space="preserve">  son:</w:t>
            </w:r>
          </w:p>
          <w:p w:rsidR="00000000" w:rsidRDefault="00F50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ALERTA NARANJA</w:t>
            </w:r>
          </w:p>
          <w:p w:rsidR="00000000" w:rsidRDefault="00F50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661025" cy="3379470"/>
                  <wp:effectExtent l="0" t="0" r="0" b="0"/>
                  <wp:docPr id="4" name="Imagen 5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025" cy="337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50EC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Style w:val="Textoennegrita"/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>Pueden visitar el sitio </w:t>
            </w:r>
            <w:hyperlink r:id="rId10" w:history="1">
              <w:r>
                <w:rPr>
                  <w:rStyle w:val="Hipervnculo"/>
                  <w:rFonts w:ascii="Arial" w:hAnsi="Arial" w:cs="Arial"/>
                  <w:b/>
                  <w:bCs/>
                  <w:color w:val="0843B8"/>
                  <w:sz w:val="24"/>
                  <w:szCs w:val="24"/>
                  <w:shd w:val="clear" w:color="auto" w:fill="FFFFFF"/>
                </w:rPr>
                <w:t>http://presidencia.go.cr/alertas</w:t>
              </w:r>
            </w:hyperlink>
            <w:r>
              <w:rPr>
                <w:rStyle w:val="Textoennegrita"/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 para conocer las alertas, medidas y restricciones implementadas en su cantón.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E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E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E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E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E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E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E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000000" w:rsidRDefault="00F50EC6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2377"/>
    <w:multiLevelType w:val="hybridMultilevel"/>
    <w:tmpl w:val="9BF80132"/>
    <w:lvl w:ilvl="0" w:tplc="39CEFC1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7775233">
    <w:abstractNumId w:val="0"/>
  </w:num>
  <w:num w:numId="2" w16cid:durableId="20047745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C6"/>
    <w:rsid w:val="00F5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idencia.go.cr/alerta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presidencia.go.cr/alert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2022-05-13T19:52:00Z</dcterms:created>
  <dcterms:modified xsi:type="dcterms:W3CDTF">2022-05-13T19:52:00Z</dcterms:modified>
</cp:coreProperties>
</file>