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0"/>
        <w:gridCol w:w="932"/>
        <w:gridCol w:w="2979"/>
        <w:gridCol w:w="2945"/>
        <w:gridCol w:w="477"/>
        <w:gridCol w:w="221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75FE3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75FE3">
            <w:pPr>
              <w:pStyle w:val="Ttulo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Operativo de asistencia humanitaria en Barra de Tortuguero y San Francisco</w:t>
            </w:r>
          </w:p>
          <w:p w:rsidR="00000000" w:rsidRDefault="00175F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756910" cy="3840480"/>
                  <wp:effectExtent l="0" t="0" r="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75FE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Cs/>
                <w:i/>
                <w:iCs/>
                <w:lang w:val="es-ES"/>
              </w:rPr>
            </w:pPr>
            <w:r>
              <w:rPr>
                <w:rFonts w:ascii="Arial" w:hAnsi="Arial" w:cs="Arial"/>
                <w:bCs/>
                <w:i/>
                <w:iCs/>
                <w:lang w:val="es-ES"/>
              </w:rPr>
              <w:t xml:space="preserve">Autoridades trasladaron alimentos </w:t>
            </w:r>
            <w:r>
              <w:rPr>
                <w:rFonts w:ascii="Arial" w:hAnsi="Arial" w:cs="Arial"/>
                <w:bCs/>
                <w:i/>
                <w:iCs/>
                <w:lang w:val="es-ES"/>
              </w:rPr>
              <w:t>a 763 familias de las Barras de Tortuguero y San Francisco de Tortuguero.</w:t>
            </w:r>
          </w:p>
          <w:p w:rsidR="00000000" w:rsidRDefault="00175FE3">
            <w:pPr>
              <w:pStyle w:val="Prrafodelista"/>
              <w:spacing w:after="0" w:line="240" w:lineRule="auto"/>
              <w:rPr>
                <w:rFonts w:ascii="Arial" w:hAnsi="Arial" w:cs="Arial"/>
                <w:bCs/>
                <w:i/>
                <w:iCs/>
                <w:lang w:val="es-ES"/>
              </w:rPr>
            </w:pPr>
          </w:p>
          <w:p w:rsidR="00000000" w:rsidRDefault="00175FE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Cs/>
                <w:i/>
                <w:iCs/>
                <w:lang w:val="es-ES"/>
              </w:rPr>
            </w:pPr>
            <w:r>
              <w:rPr>
                <w:rFonts w:ascii="Arial" w:hAnsi="Arial" w:cs="Arial"/>
                <w:bCs/>
                <w:i/>
                <w:iCs/>
                <w:lang w:val="es-ES"/>
              </w:rPr>
              <w:t xml:space="preserve">Con el apoyo del Cuerpo de Bomberos, Cruz Roja Costarricense y una empresa de transporte público denominado Sistemas Comerciales QB del Este se llevaron los diarios hasta el cantón </w:t>
            </w:r>
            <w:r>
              <w:rPr>
                <w:rFonts w:ascii="Arial" w:hAnsi="Arial" w:cs="Arial"/>
                <w:bCs/>
                <w:i/>
                <w:iCs/>
                <w:lang w:val="es-ES"/>
              </w:rPr>
              <w:t>de Pococí.</w:t>
            </w:r>
          </w:p>
          <w:p w:rsidR="00000000" w:rsidRDefault="00175FE3">
            <w:pPr>
              <w:pStyle w:val="Prrafodelista"/>
              <w:rPr>
                <w:rFonts w:ascii="Arial" w:hAnsi="Arial" w:cs="Arial"/>
                <w:bCs/>
                <w:i/>
                <w:iCs/>
                <w:lang w:val="es-ES"/>
              </w:rPr>
            </w:pPr>
          </w:p>
          <w:p w:rsidR="00000000" w:rsidRDefault="00175FE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Cs/>
                <w:i/>
                <w:iCs/>
                <w:lang w:val="es-ES"/>
              </w:rPr>
            </w:pPr>
            <w:r>
              <w:rPr>
                <w:rFonts w:ascii="Arial" w:hAnsi="Arial" w:cs="Arial"/>
                <w:bCs/>
                <w:i/>
                <w:iCs/>
                <w:lang w:val="es-ES"/>
              </w:rPr>
              <w:t>Un esfuerzo comunal sorprendió a las autoridades, ya que la Cámara de Turismo de Tortuguero y su Asociación de Desarrollo, cocinan todos los días a más de 70 personas entre ellas, adultos mayores.</w:t>
            </w:r>
          </w:p>
          <w:p w:rsidR="00000000" w:rsidRDefault="00175FE3">
            <w:pPr>
              <w:pStyle w:val="Prrafodelista"/>
              <w:spacing w:after="0" w:line="240" w:lineRule="auto"/>
              <w:ind w:left="502"/>
              <w:jc w:val="both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000000" w:rsidRDefault="00175FE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>San José, 26 de abril del 2020</w:t>
            </w:r>
            <w:r>
              <w:rPr>
                <w:rFonts w:ascii="Arial" w:hAnsi="Arial" w:cs="Arial"/>
                <w:sz w:val="24"/>
              </w:rPr>
              <w:t>. Este sábado se</w:t>
            </w:r>
            <w:r>
              <w:rPr>
                <w:rFonts w:ascii="Arial" w:hAnsi="Arial" w:cs="Arial"/>
                <w:sz w:val="24"/>
              </w:rPr>
              <w:t xml:space="preserve"> transportaron 763 diarios de alimentos por los canales de Tortuguero para llevar asistencia humanitaria a decenas de hogares de Barras de Tortuguero y San Francisco, ambos del cantón de Pococí.  </w:t>
            </w:r>
          </w:p>
          <w:p w:rsidR="00000000" w:rsidRDefault="00175FE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Estas familias vieron afectada su economía familiar ya que </w:t>
            </w:r>
            <w:r>
              <w:rPr>
                <w:rFonts w:ascii="Arial" w:hAnsi="Arial" w:cs="Arial"/>
                <w:sz w:val="24"/>
              </w:rPr>
              <w:t>viven exclusivamente del turismo.</w:t>
            </w:r>
          </w:p>
          <w:p w:rsidR="00000000" w:rsidRDefault="00175FE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lastRenderedPageBreak/>
              <w:drawing>
                <wp:inline distT="0" distB="0" distL="0" distR="0">
                  <wp:extent cx="4714875" cy="3140710"/>
                  <wp:effectExtent l="0" t="0" r="9525" b="2540"/>
                  <wp:docPr id="2" name="Imagen 2" descr="Imagen que contiene exterior, camioneta, pasto, cami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Imagen que contiene exterior, camioneta, pasto, cami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1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75FE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En un operativo interinstitucional, este fin de semana se </w:t>
            </w:r>
            <w:bookmarkStart w:id="0" w:name="_Hlk36565490"/>
            <w:r>
              <w:rPr>
                <w:rFonts w:ascii="Arial" w:hAnsi="Arial" w:cs="Arial"/>
                <w:sz w:val="24"/>
              </w:rPr>
              <w:t xml:space="preserve">trasladaron suministros alimenticios a 763 familias </w:t>
            </w:r>
            <w:bookmarkEnd w:id="0"/>
            <w:r>
              <w:rPr>
                <w:rFonts w:ascii="Arial" w:hAnsi="Arial" w:cs="Arial"/>
                <w:sz w:val="24"/>
              </w:rPr>
              <w:t xml:space="preserve">que en este momento no tienen ningún ingreso.  El diario de alimentos incluía artículos de higiene personal y </w:t>
            </w:r>
            <w:r>
              <w:rPr>
                <w:rFonts w:ascii="Arial" w:hAnsi="Arial" w:cs="Arial"/>
                <w:sz w:val="24"/>
              </w:rPr>
              <w:t>un kit adicional con cloro, jabón líquido y solución antiséptica alcohólica.</w:t>
            </w:r>
          </w:p>
          <w:p w:rsidR="00000000" w:rsidRDefault="00175FE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Los suministros fueron trasladados en vehículos de diferentes instituciones públicas con la Cruz Roja Costarricense y el Cuerpo de Bomberos, así como la donación de la empresa de </w:t>
            </w:r>
            <w:r>
              <w:rPr>
                <w:rFonts w:ascii="Arial" w:hAnsi="Arial" w:cs="Arial"/>
                <w:sz w:val="24"/>
              </w:rPr>
              <w:t>transporte Sistemas Comerciales QB del Este que realizaron el operativo terrestre hasta Caño Sirena, desde donde se cargó cada diario en pangas con el apoyo de personas de la comunidad.</w:t>
            </w:r>
          </w:p>
          <w:p w:rsidR="00000000" w:rsidRDefault="00175FE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lastRenderedPageBreak/>
              <w:drawing>
                <wp:inline distT="0" distB="0" distL="0" distR="0">
                  <wp:extent cx="4730750" cy="3546475"/>
                  <wp:effectExtent l="0" t="0" r="0" b="0"/>
                  <wp:docPr id="3" name="Imagen 3" descr="Imagen que contiene exterior, persona, barco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agen que contiene exterior, persona, barco, hombr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0" cy="354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75FE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Este operativo dio inicio el </w:t>
            </w:r>
            <w:r>
              <w:rPr>
                <w:rFonts w:ascii="Arial" w:hAnsi="Arial" w:cs="Arial"/>
                <w:sz w:val="24"/>
              </w:rPr>
              <w:t>jueves anterior en Barras del Colorado, donde 904 familias recibieron hasta la puerta de sus hogares paquetes de alimentación para atender sus necesidades básicas debido a la emergencia por el COVID-19.</w:t>
            </w:r>
          </w:p>
          <w:p w:rsidR="00000000" w:rsidRDefault="00175FE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El traslado de los insumos se realizó por mar y por t</w:t>
            </w:r>
            <w:r>
              <w:rPr>
                <w:rFonts w:ascii="Arial" w:hAnsi="Arial" w:cs="Arial"/>
                <w:sz w:val="24"/>
              </w:rPr>
              <w:t xml:space="preserve">ierra gracias a la coordinación de muchas instituciones y del Comité Municipal de Emergencia de Pococí. </w:t>
            </w:r>
          </w:p>
          <w:p w:rsidR="00000000" w:rsidRDefault="00175FE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Las familias que recibieron los alimentos pertenecen a las comunidades de Cocal, Quebrador, Brooklin, Tobías Vaglio, Mangal, La victoria, La guaria, Pa</w:t>
            </w:r>
            <w:r>
              <w:rPr>
                <w:rFonts w:ascii="Arial" w:hAnsi="Arial" w:cs="Arial"/>
                <w:sz w:val="24"/>
              </w:rPr>
              <w:t>lmiras, Laureles, Germania, Pococí, Guácimo, Rio Jiménez, Cantonal, Sixaola y Cahuita. La misma cantidad de suministros se les entregarán a 76 familias de las poblaciones no indígenas de Valle Burica, La Peña, Punta Vanegas y Puesto La Playa.</w:t>
            </w:r>
          </w:p>
          <w:p w:rsidR="00000000" w:rsidRDefault="00175FE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4707255" cy="3530600"/>
                  <wp:effectExtent l="0" t="0" r="0" b="0"/>
                  <wp:docPr id="4" name="Imagen 7" descr="Un grupo de personas en un barco en el agu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Un grupo de personas en un barco en el agu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255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75FE3">
            <w:p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Iniciativas</w:t>
            </w:r>
            <w:r>
              <w:rPr>
                <w:rFonts w:ascii="Arial" w:hAnsi="Arial" w:cs="Arial"/>
                <w:b/>
                <w:bCs/>
                <w:sz w:val="24"/>
              </w:rPr>
              <w:t xml:space="preserve"> comunales</w:t>
            </w:r>
          </w:p>
          <w:p w:rsidR="00000000" w:rsidRDefault="00175FE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</w:rPr>
              <w:t xml:space="preserve">Ante la necesidad de alimento en la Barra de Tortuguero, </w:t>
            </w:r>
            <w:r>
              <w:rPr>
                <w:rFonts w:ascii="Arial" w:hAnsi="Arial" w:cs="Arial"/>
              </w:rPr>
              <w:t xml:space="preserve">la Cámara de Turismo de Tortuguero y su Asociación de Desarrollo se unieron para llevar almuerzo a más de 70 personas, entre ellas, adultos mayores.  </w:t>
            </w:r>
          </w:p>
          <w:p w:rsidR="00000000" w:rsidRDefault="00175FE3">
            <w:pPr>
              <w:spacing w:after="0" w:line="240" w:lineRule="auto"/>
              <w:rPr>
                <w:rFonts w:ascii="Arial" w:hAnsi="Arial" w:cs="Arial"/>
              </w:rPr>
            </w:pPr>
          </w:p>
          <w:p w:rsidR="00000000" w:rsidRDefault="00175FE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 el apoyo de varias mujeres de la</w:t>
            </w:r>
            <w:r>
              <w:rPr>
                <w:rFonts w:ascii="Arial" w:hAnsi="Arial" w:cs="Arial"/>
              </w:rPr>
              <w:t xml:space="preserve"> zona, todas las mañanas cocinan en el comedor del Centro Educativo y en bicicleta o cuadra ciclos llevan un plato de comida diario hasta la puerta de adultos mayores e indigentes.  </w:t>
            </w:r>
          </w:p>
          <w:p w:rsidR="00000000" w:rsidRDefault="00175F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699000" cy="3133090"/>
                  <wp:effectExtent l="0" t="0" r="6350" b="0"/>
                  <wp:docPr id="5" name="Imagen 5" descr="Imagen que contiene hombre, comida, sostener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Imagen que contiene hombre, comida, sostener, tabl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313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75FE3">
            <w:pPr>
              <w:pStyle w:val="Prrafodelista"/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000000" w:rsidRDefault="00175FE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Alexander Solís, presidente de la CNE, señaló que el apoyo entre el se</w:t>
            </w:r>
            <w:r>
              <w:rPr>
                <w:rFonts w:ascii="Arial" w:hAnsi="Arial" w:cs="Arial"/>
                <w:sz w:val="24"/>
              </w:rPr>
              <w:t xml:space="preserve">ctor público y privado será la forma en que saldremos delante de esta emergencia y agradeció al Comité Municipal de Emergencia y demás líderes comunales de la zona por el compromiso de ayudar al más necesitado.  </w:t>
            </w:r>
          </w:p>
          <w:p w:rsidR="00000000" w:rsidRDefault="00175FE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75FE3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75FE3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75FE3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75FE3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75FE3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75FE3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75FE3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175FE3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1B729C"/>
    <w:multiLevelType w:val="hybridMultilevel"/>
    <w:tmpl w:val="19368DA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8426443">
    <w:abstractNumId w:val="0"/>
  </w:num>
  <w:num w:numId="2" w16cid:durableId="206474400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FE3"/>
    <w:rsid w:val="0017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Prrafodelista">
    <w:name w:val="List Paragraph"/>
    <w:basedOn w:val="Normal"/>
    <w:uiPriority w:val="34"/>
    <w:qFormat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2635</Characters>
  <Application>Microsoft Office Word</Application>
  <DocSecurity>0</DocSecurity>
  <Lines>21</Lines>
  <Paragraphs>6</Paragraphs>
  <ScaleCrop>false</ScaleCrop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2022-05-13T19:51:00Z</dcterms:created>
  <dcterms:modified xsi:type="dcterms:W3CDTF">2022-05-13T19:51:00Z</dcterms:modified>
</cp:coreProperties>
</file>