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922" w:type="dxa"/>
        <w:tblInd w:w="0" w:type="dxa"/>
        <w:tblLook w:val="04A0" w:firstRow="1" w:lastRow="0" w:firstColumn="1" w:lastColumn="0" w:noHBand="0" w:noVBand="1"/>
      </w:tblPr>
      <w:tblGrid>
        <w:gridCol w:w="222"/>
        <w:gridCol w:w="2336"/>
        <w:gridCol w:w="6730"/>
        <w:gridCol w:w="222"/>
      </w:tblGrid>
      <w:tr w:rsidR="00000000" w14:paraId="6D64A1A7" w14:textId="777777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601D" w14:textId="77777777" w:rsidR="00000000" w:rsidRDefault="006A5EBB">
            <w:pPr>
              <w:rPr>
                <w:lang w:val="en-US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1FA3" w14:textId="77777777" w:rsidR="00000000" w:rsidRDefault="006A5EBB">
            <w:pPr>
              <w:pStyle w:val="Ttulo1"/>
              <w:rPr>
                <w:lang w:val="en-US"/>
              </w:rPr>
            </w:pPr>
            <w:r>
              <w:rPr>
                <w:lang w:val="en-US"/>
              </w:rPr>
              <w:t>Sobre río Coto Brus</w:t>
            </w:r>
          </w:p>
          <w:p w14:paraId="58D387A8" w14:textId="77777777" w:rsidR="00000000" w:rsidRDefault="006A5EBB">
            <w:pPr>
              <w:pStyle w:val="Ttulo1"/>
              <w:rPr>
                <w:lang w:val="en-US"/>
              </w:rPr>
            </w:pPr>
            <w:r>
              <w:rPr>
                <w:lang w:val="en-US"/>
              </w:rPr>
              <w:t>Comunidades de Limoncito y Pittier</w:t>
            </w:r>
          </w:p>
          <w:p w14:paraId="460810E5" w14:textId="77777777" w:rsidR="00000000" w:rsidRDefault="006A5EBB">
            <w:pPr>
              <w:pStyle w:val="Ttulo1"/>
              <w:rPr>
                <w:lang w:val="en-US"/>
              </w:rPr>
            </w:pPr>
            <w:r>
              <w:rPr>
                <w:lang w:val="en-US"/>
              </w:rPr>
              <w:t>estrenarán en septiembre nuevo puente</w:t>
            </w:r>
          </w:p>
          <w:p w14:paraId="3E7D0B5D" w14:textId="77777777" w:rsidR="00000000" w:rsidRDefault="006A5EBB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  <w:p w14:paraId="5E29D762" w14:textId="77777777" w:rsidR="00000000" w:rsidRDefault="006A5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w:drawing>
                <wp:inline distT="0" distB="0" distL="0" distR="0" wp14:anchorId="0802946B" wp14:editId="66047C86">
                  <wp:extent cx="5613400" cy="3156585"/>
                  <wp:effectExtent l="0" t="0" r="6350" b="5715"/>
                  <wp:docPr id="1" name="Imagen 1" descr="Imagen que contiene árbol, exterior, cielo, puent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árbol, exterior, cielo, puent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15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8BA53" w14:textId="77777777" w:rsidR="00000000" w:rsidRDefault="006A5EBB">
            <w:pPr>
              <w:spacing w:after="0" w:line="240" w:lineRule="auto"/>
              <w:ind w:left="426" w:hanging="720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</w:p>
          <w:p w14:paraId="4950AEF6" w14:textId="77777777" w:rsidR="00000000" w:rsidRDefault="006A5E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 xml:space="preserve">Población beneficiada alcanza a 1.288 habitantes de comunidades como El Valle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Limoncito, Bonanza, San Miguel, Monterrey, La Guinea y Fila Méndez.</w:t>
            </w:r>
          </w:p>
          <w:p w14:paraId="3754DEAC" w14:textId="77777777" w:rsidR="00000000" w:rsidRDefault="006A5EB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14:paraId="4DEF3504" w14:textId="77777777" w:rsidR="00000000" w:rsidRDefault="006A5E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 xml:space="preserve">Inversión de la Comisión Nacional de Emergencias es de ¢580 millones. </w:t>
            </w:r>
          </w:p>
          <w:p w14:paraId="6CD1ADB2" w14:textId="77777777" w:rsidR="00000000" w:rsidRDefault="006A5EBB">
            <w:pPr>
              <w:pStyle w:val="Prrafodelista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</w:p>
          <w:p w14:paraId="43017E4C" w14:textId="77777777" w:rsidR="00000000" w:rsidRDefault="006A5E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La obra estará lista la segunda semana de septiembre.</w:t>
            </w:r>
          </w:p>
          <w:p w14:paraId="2B571489" w14:textId="77777777" w:rsidR="00000000" w:rsidRDefault="006A5EBB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46BB86F6" w14:textId="77777777" w:rsidR="00000000" w:rsidRDefault="006A5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Más de mil personas se verán beneficiadas con el nuevo puent</w:t>
            </w:r>
            <w:r>
              <w:rPr>
                <w:rFonts w:ascii="Arial" w:hAnsi="Arial" w:cs="Arial"/>
                <w:lang w:val="en-US"/>
              </w:rPr>
              <w:t>e vehicular con paso peatonal sobre el río Coto Brus entre Limoncito y Pittier financiado recientemente por la Comisión Nacional de Prevención de Riesgos y Atención de Emergencias (CNE).</w:t>
            </w:r>
          </w:p>
          <w:p w14:paraId="2335783D" w14:textId="77777777" w:rsidR="00000000" w:rsidRDefault="006A5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Este viernes el Presidente de la República, Carlos Alvarado, realizó </w:t>
            </w:r>
            <w:r>
              <w:rPr>
                <w:rFonts w:ascii="Arial" w:hAnsi="Arial" w:cs="Arial"/>
                <w:lang w:val="en-US"/>
              </w:rPr>
              <w:t xml:space="preserve">una inspección de la estructura junto al presidente de la CNE, Alexander Solís y miembros de la comunidad. El mandatario Alvarado indicó que este puente “contribuirá a cambiar y mejorar la calidad de </w:t>
            </w:r>
            <w:r>
              <w:rPr>
                <w:rFonts w:ascii="Arial" w:hAnsi="Arial" w:cs="Arial"/>
                <w:lang w:val="en-US"/>
              </w:rPr>
              <w:lastRenderedPageBreak/>
              <w:t>vida de las personas y traerá bienestar a toda la comuni</w:t>
            </w:r>
            <w:r>
              <w:rPr>
                <w:rFonts w:ascii="Arial" w:hAnsi="Arial" w:cs="Arial"/>
                <w:lang w:val="en-US"/>
              </w:rPr>
              <w:t xml:space="preserve">dad, facilitando las vías de acceso para educación y trabajo, así como para el comercio”.   </w:t>
            </w:r>
          </w:p>
          <w:p w14:paraId="55529313" w14:textId="77777777" w:rsidR="00000000" w:rsidRDefault="006A5EBB">
            <w:pPr>
              <w:tabs>
                <w:tab w:val="left" w:pos="2694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La inversión es de ¢580 millones y forma parte de las obras que ejecuta la CNE para reparar y reconstruir los daños causados </w:t>
            </w:r>
            <w:r>
              <w:rPr>
                <w:rFonts w:ascii="Arial" w:hAnsi="Arial" w:cs="Arial"/>
                <w:highlight w:val="white"/>
                <w:lang w:val="en-US"/>
              </w:rPr>
              <w:t>por el huracán Otto (noviembre de 2016</w:t>
            </w:r>
            <w:r>
              <w:rPr>
                <w:rFonts w:ascii="Arial" w:hAnsi="Arial" w:cs="Arial"/>
                <w:highlight w:val="white"/>
                <w:lang w:val="en-US"/>
              </w:rPr>
              <w:t>) y la tormenta tropical Nate (octubre 2017).</w:t>
            </w:r>
          </w:p>
          <w:p w14:paraId="5BE134B7" w14:textId="77777777" w:rsidR="00000000" w:rsidRDefault="006A5EBB">
            <w:pPr>
              <w:tabs>
                <w:tab w:val="left" w:pos="2694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El presidente de la CNE señaló que de esta forma así es como invertimos responsablemente los recursos del Fondo Nacional de Emergencias, en las necesidades elementales de las comunidades. </w:t>
            </w:r>
          </w:p>
          <w:p w14:paraId="69B03123" w14:textId="77777777" w:rsidR="00000000" w:rsidRDefault="006A5EBB">
            <w:pPr>
              <w:tabs>
                <w:tab w:val="left" w:pos="2694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La obra tiene un 90% </w:t>
            </w:r>
            <w:r>
              <w:rPr>
                <w:rFonts w:ascii="Arial" w:hAnsi="Arial" w:cs="Arial"/>
                <w:lang w:val="en-US"/>
              </w:rPr>
              <w:t>de avance y estará concluida la segunda semana de septiembre.</w:t>
            </w:r>
          </w:p>
          <w:p w14:paraId="2759F1B2" w14:textId="77777777" w:rsidR="00000000" w:rsidRDefault="006A5EBB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Beneficiará alrededor de 1.288 habitantes de comunidades aledañas como El Valle Limoncito, Bonanza, San Miguel, Monterrey, La Guinea y Fila Méndez.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54F" w14:textId="77777777" w:rsidR="00000000" w:rsidRDefault="006A5EBB">
            <w:pPr>
              <w:rPr>
                <w:lang w:val="en-US"/>
              </w:rPr>
            </w:pPr>
          </w:p>
        </w:tc>
      </w:tr>
      <w:tr w:rsidR="00000000" w14:paraId="7FAD0CB6" w14:textId="777777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6839" w14:textId="77777777" w:rsidR="00000000" w:rsidRDefault="006A5EBB">
            <w:pPr>
              <w:rPr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238D" w14:textId="77777777" w:rsidR="00000000" w:rsidRDefault="006A5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El diseño y </w:t>
            </w:r>
            <w:r>
              <w:rPr>
                <w:rFonts w:ascii="Arial" w:hAnsi="Arial" w:cs="Arial"/>
                <w:lang w:val="en-US"/>
              </w:rPr>
              <w:t>construcción formaron parte del primer plan aprobado a nivel nacional por la Junta Directiva de la CNE para atender la reconstrucción por las afectaciones de Nate, con un fondo de ¢</w:t>
            </w:r>
            <w:r>
              <w:rPr>
                <w:rFonts w:ascii="Arial" w:hAnsi="Arial" w:cs="Arial"/>
                <w:highlight w:val="white"/>
                <w:lang w:val="en-US"/>
              </w:rPr>
              <w:t>22.200 millones destinado al trabajo en 53 puentes en distintas zonas del p</w:t>
            </w:r>
            <w:r>
              <w:rPr>
                <w:rFonts w:ascii="Arial" w:hAnsi="Arial" w:cs="Arial"/>
                <w:highlight w:val="white"/>
                <w:lang w:val="en-US"/>
              </w:rPr>
              <w:t xml:space="preserve">aís. </w:t>
            </w:r>
          </w:p>
          <w:p w14:paraId="3569D80D" w14:textId="77777777" w:rsidR="00000000" w:rsidRDefault="006A5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Para esta comunidad, la infraestructura se levanta en un punto estratégico: una ruta que permite el traslado a sitios de trabajo, estudio y atención médica, e ideal para el transporte de producción agrícola y de ganado a diferentes cantones de la Reg</w:t>
            </w:r>
            <w:r>
              <w:rPr>
                <w:rFonts w:ascii="Arial" w:hAnsi="Arial" w:cs="Arial"/>
                <w:lang w:val="en-US"/>
              </w:rPr>
              <w:t>ión Brunca.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3FEB" w14:textId="77777777" w:rsidR="00000000" w:rsidRDefault="006A5EBB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52A0E99" wp14:editId="497EEF5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280670</wp:posOffset>
                  </wp:positionV>
                  <wp:extent cx="2867025" cy="1908810"/>
                  <wp:effectExtent l="0" t="0" r="9525" b="0"/>
                  <wp:wrapSquare wrapText="bothSides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908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E200" w14:textId="77777777" w:rsidR="00000000" w:rsidRDefault="006A5EBB">
            <w:pPr>
              <w:rPr>
                <w:lang w:val="en-US"/>
              </w:rPr>
            </w:pPr>
          </w:p>
        </w:tc>
      </w:tr>
      <w:tr w:rsidR="00000000" w14:paraId="76004F53" w14:textId="777777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A5D8" w14:textId="77777777" w:rsidR="00000000" w:rsidRDefault="006A5EBB">
            <w:pPr>
              <w:rPr>
                <w:lang w:val="en-US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0F88" w14:textId="77777777" w:rsidR="00000000" w:rsidRDefault="006A5EBB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Según Alexander Solís, presidente de la CNE, con esta inversión “se reafirma el compromiso de nuestra institución por trabajar en la protección y reconstrucción de </w:t>
            </w:r>
            <w:r>
              <w:rPr>
                <w:rFonts w:ascii="Arial" w:hAnsi="Arial" w:cs="Arial"/>
                <w:lang w:val="en-US"/>
              </w:rPr>
              <w:lastRenderedPageBreak/>
              <w:t>infraestructura para evitar que se reproduzca la vulnerabilidad en las comu</w:t>
            </w:r>
            <w:r>
              <w:rPr>
                <w:rFonts w:ascii="Arial" w:hAnsi="Arial" w:cs="Arial"/>
                <w:lang w:val="en-US"/>
              </w:rPr>
              <w:t>nidades ante los eventos naturales y climatológicos”.</w:t>
            </w:r>
          </w:p>
          <w:p w14:paraId="4840B9DC" w14:textId="77777777" w:rsidR="00000000" w:rsidRDefault="006A5EBB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</w:p>
          <w:p w14:paraId="76270483" w14:textId="77777777" w:rsidR="00000000" w:rsidRDefault="006A5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La construcción del puente inició en enero de este año. </w:t>
            </w:r>
          </w:p>
          <w:p w14:paraId="51E4FC64" w14:textId="77777777" w:rsidR="00000000" w:rsidRDefault="006A5EBB">
            <w:pPr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A42" w14:textId="77777777" w:rsidR="00000000" w:rsidRDefault="006A5EBB">
            <w:pPr>
              <w:rPr>
                <w:lang w:val="en-US"/>
              </w:rPr>
            </w:pPr>
          </w:p>
        </w:tc>
      </w:tr>
    </w:tbl>
    <w:p w14:paraId="04F00BD5" w14:textId="77777777" w:rsidR="00000000" w:rsidRDefault="006A5EBB">
      <w:bookmarkStart w:id="0" w:name="_gjdgxs"/>
      <w:bookmarkEnd w:id="0"/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B93"/>
    <w:multiLevelType w:val="hybridMultilevel"/>
    <w:tmpl w:val="0242EE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479773">
    <w:abstractNumId w:val="0"/>
  </w:num>
  <w:num w:numId="2" w16cid:durableId="4584956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BB"/>
    <w:rsid w:val="006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739FE89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line="256" w:lineRule="auto"/>
      <w:ind w:left="720"/>
      <w:contextualSpacing/>
    </w:pPr>
    <w:rPr>
      <w:rFonts w:ascii="Calibri" w:eastAsia="Calibri" w:hAnsi="Calibri" w:cs="Calibri"/>
      <w:lang w:val="es-ES" w:eastAsia="es-CR"/>
    </w:rPr>
  </w:style>
  <w:style w:type="table" w:styleId="Tablaconcuadrcula">
    <w:name w:val="Table Grid"/>
    <w:basedOn w:val="Tabla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Ibarra Miranda</dc:creator>
  <cp:keywords/>
  <dc:description/>
  <cp:lastModifiedBy>David Eduarte Vargas</cp:lastModifiedBy>
  <cp:revision>2</cp:revision>
  <dcterms:created xsi:type="dcterms:W3CDTF">2022-05-13T17:25:00Z</dcterms:created>
  <dcterms:modified xsi:type="dcterms:W3CDTF">2022-05-13T17:25:00Z</dcterms:modified>
</cp:coreProperties>
</file>