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D2B4A" w14:textId="77777777" w:rsidR="00000000" w:rsidRDefault="0099276A">
      <w:pPr>
        <w:pStyle w:val="Ttulo1"/>
        <w:jc w:val="center"/>
        <w:rPr>
          <w:szCs w:val="24"/>
        </w:rPr>
      </w:pPr>
      <w:r>
        <w:t>“Costa Rica se prepara”</w:t>
      </w:r>
    </w:p>
    <w:p w14:paraId="45D28349" w14:textId="77777777" w:rsidR="00000000" w:rsidRDefault="0099276A">
      <w:pPr>
        <w:pStyle w:val="Ttulo1"/>
        <w:jc w:val="center"/>
      </w:pPr>
      <w:r>
        <w:t>Primer SIMULACRO NACIONAL DE EVACUACIÓN POR SISMO</w:t>
      </w:r>
    </w:p>
    <w:p w14:paraId="38035359" w14:textId="77777777" w:rsidR="00000000" w:rsidRDefault="0099276A">
      <w:pPr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72A15046" w14:textId="77777777" w:rsidR="00000000" w:rsidRDefault="0099276A">
      <w:pPr>
        <w:jc w:val="center"/>
        <w:rPr>
          <w:rFonts w:ascii="Arial" w:hAnsi="Arial" w:cs="Arial"/>
          <w:b/>
          <w:bCs/>
          <w:sz w:val="22"/>
          <w:szCs w:val="22"/>
          <w:lang w:val="es-ES" w:eastAsia="en-US"/>
        </w:rPr>
      </w:pPr>
      <w:r>
        <w:rPr>
          <w:rFonts w:ascii="Arial" w:hAnsi="Arial" w:cs="Arial"/>
          <w:b/>
          <w:noProof/>
          <w:sz w:val="22"/>
          <w:szCs w:val="22"/>
          <w:lang w:val="es-ES" w:eastAsia="es-ES"/>
        </w:rPr>
        <w:drawing>
          <wp:inline distT="0" distB="0" distL="0" distR="0" wp14:anchorId="54F1FEBD" wp14:editId="62C66EFA">
            <wp:extent cx="6861810" cy="3848735"/>
            <wp:effectExtent l="0" t="0" r="0" b="0"/>
            <wp:docPr id="1" name="Imagen 10" descr="WhatsApp Image 2019-06-19 at 3.21.0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WhatsApp Image 2019-06-19 at 3.21.08 P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908E" w14:textId="77777777" w:rsidR="00000000" w:rsidRDefault="0099276A">
      <w:pPr>
        <w:rPr>
          <w:rFonts w:ascii="Arial" w:hAnsi="Arial" w:cs="Arial"/>
          <w:sz w:val="22"/>
          <w:szCs w:val="22"/>
          <w:lang w:val="es-ES" w:eastAsia="en-US"/>
        </w:rPr>
      </w:pPr>
      <w:r>
        <w:rPr>
          <w:rFonts w:ascii="Arial" w:hAnsi="Arial" w:cs="Arial"/>
          <w:sz w:val="22"/>
          <w:szCs w:val="22"/>
          <w:lang w:val="es-ES" w:eastAsia="en-US"/>
        </w:rPr>
        <w:t xml:space="preserve">Ejemplo de ejercicio de evacuación </w:t>
      </w:r>
    </w:p>
    <w:p w14:paraId="38636CA1" w14:textId="77777777" w:rsidR="00000000" w:rsidRDefault="0099276A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Se espera la movilización de un millón de personas con un enfoque inclusivo.</w:t>
      </w:r>
    </w:p>
    <w:p w14:paraId="594B3C8C" w14:textId="77777777" w:rsidR="00000000" w:rsidRDefault="0099276A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Las personas podrán </w:t>
      </w:r>
      <w:r>
        <w:rPr>
          <w:rFonts w:ascii="Times New Roman" w:hAnsi="Times New Roman" w:cs="Times New Roman"/>
          <w:i/>
          <w:sz w:val="26"/>
          <w:szCs w:val="26"/>
        </w:rPr>
        <w:t xml:space="preserve">participar mediante una inscripción en el sitio </w:t>
      </w:r>
      <w:hyperlink r:id="rId6" w:history="1">
        <w:r>
          <w:rPr>
            <w:rStyle w:val="Hipervnculo"/>
            <w:rFonts w:ascii="Times New Roman" w:hAnsi="Times New Roman" w:cs="Times New Roman"/>
            <w:i/>
            <w:sz w:val="26"/>
            <w:szCs w:val="26"/>
          </w:rPr>
          <w:t>simulacro.cr</w:t>
        </w:r>
      </w:hyperlink>
      <w:r>
        <w:rPr>
          <w:rFonts w:ascii="Times New Roman" w:hAnsi="Times New Roman" w:cs="Times New Roman"/>
          <w:i/>
          <w:sz w:val="26"/>
          <w:szCs w:val="26"/>
        </w:rPr>
        <w:t xml:space="preserve">.  </w:t>
      </w:r>
    </w:p>
    <w:p w14:paraId="365E9B74" w14:textId="77777777" w:rsidR="00000000" w:rsidRDefault="0099276A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El simulacro se realizará el lunes 19 de agosto a las 10 a.m en el marco del 50 aniversario de la CNE.  </w:t>
      </w:r>
    </w:p>
    <w:p w14:paraId="667E8DC0" w14:textId="77777777" w:rsidR="00000000" w:rsidRDefault="0099276A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Los simulacros son importantes para mejorar las</w:t>
      </w:r>
      <w:r>
        <w:rPr>
          <w:rFonts w:ascii="Times New Roman" w:hAnsi="Times New Roman" w:cs="Times New Roman"/>
          <w:i/>
          <w:sz w:val="26"/>
          <w:szCs w:val="26"/>
        </w:rPr>
        <w:t xml:space="preserve"> capacidades de respuesta ante una emergencia o desastre</w:t>
      </w:r>
    </w:p>
    <w:p w14:paraId="2010EC13" w14:textId="77777777" w:rsidR="00000000" w:rsidRDefault="0099276A">
      <w:pPr>
        <w:pStyle w:val="Prrafodelista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14:paraId="443D48E7" w14:textId="77777777" w:rsidR="00000000" w:rsidRDefault="0099276A">
      <w:pPr>
        <w:jc w:val="both"/>
        <w:rPr>
          <w:rFonts w:ascii="Arial" w:hAnsi="Arial" w:cs="Arial"/>
          <w:szCs w:val="26"/>
        </w:rPr>
      </w:pPr>
      <w:r>
        <w:rPr>
          <w:b/>
          <w:i/>
          <w:sz w:val="20"/>
          <w:szCs w:val="26"/>
        </w:rPr>
        <w:t xml:space="preserve">San José, miércoles 19 de junio  de 2019. </w:t>
      </w:r>
      <w:r>
        <w:rPr>
          <w:sz w:val="28"/>
          <w:szCs w:val="26"/>
        </w:rPr>
        <w:t xml:space="preserve"> </w:t>
      </w:r>
      <w:r>
        <w:rPr>
          <w:rFonts w:ascii="Arial" w:hAnsi="Arial" w:cs="Arial"/>
          <w:szCs w:val="26"/>
        </w:rPr>
        <w:t>Bajo el lema</w:t>
      </w:r>
      <w:r>
        <w:rPr>
          <w:sz w:val="26"/>
          <w:szCs w:val="26"/>
        </w:rPr>
        <w:t xml:space="preserve"> </w:t>
      </w:r>
      <w:r>
        <w:rPr>
          <w:rFonts w:ascii="Arial" w:hAnsi="Arial" w:cs="Arial"/>
          <w:szCs w:val="26"/>
        </w:rPr>
        <w:t xml:space="preserve">“Costa Rica se prepara”, la Comisión Nacional de Prevención de Riesgos y Atención de Emergencias (CNE), incentiva a la población en general a </w:t>
      </w:r>
      <w:r>
        <w:rPr>
          <w:rFonts w:ascii="Arial" w:hAnsi="Arial" w:cs="Arial"/>
          <w:szCs w:val="26"/>
        </w:rPr>
        <w:t>participación del primer Simulacro Nacional que se desarrollará mediante un ejercicio de  evacuación por sismo.</w:t>
      </w:r>
    </w:p>
    <w:p w14:paraId="7E22A200" w14:textId="77777777" w:rsidR="00000000" w:rsidRDefault="0099276A">
      <w:pPr>
        <w:jc w:val="both"/>
        <w:rPr>
          <w:rFonts w:ascii="Arial" w:hAnsi="Arial" w:cs="Arial"/>
          <w:szCs w:val="26"/>
        </w:rPr>
      </w:pPr>
    </w:p>
    <w:p w14:paraId="11ADE346" w14:textId="77777777" w:rsidR="00000000" w:rsidRDefault="0099276A">
      <w:pPr>
        <w:jc w:val="both"/>
        <w:rPr>
          <w:rFonts w:ascii="Arial" w:hAnsi="Arial" w:cs="Arial"/>
          <w:szCs w:val="26"/>
        </w:rPr>
      </w:pPr>
      <w:r>
        <w:rPr>
          <w:rFonts w:ascii="Arial" w:hAnsi="Arial" w:cs="Arial"/>
          <w:szCs w:val="26"/>
        </w:rPr>
        <w:t>El ejercicio de simulacro se realizará el próximo 19 de agosto a las 10 a.m.   El objetivo  es que en el lugar donde se encuentren en esa fecha</w:t>
      </w:r>
      <w:r>
        <w:rPr>
          <w:rFonts w:ascii="Arial" w:hAnsi="Arial" w:cs="Arial"/>
          <w:szCs w:val="26"/>
        </w:rPr>
        <w:t xml:space="preserve"> y hora  (en un edificio, en su hogar, en una soda o el lugar de trabajo), las personas inscritas  evacúen hacia el punto de encuentro definido previamente. </w:t>
      </w:r>
    </w:p>
    <w:p w14:paraId="56F49EEA" w14:textId="77777777" w:rsidR="00000000" w:rsidRDefault="0099276A">
      <w:pPr>
        <w:jc w:val="both"/>
        <w:rPr>
          <w:rFonts w:ascii="Arial" w:hAnsi="Arial" w:cs="Arial"/>
          <w:szCs w:val="26"/>
        </w:rPr>
      </w:pPr>
      <w:r>
        <w:rPr>
          <w:rFonts w:ascii="Arial" w:hAnsi="Arial" w:cs="Arial"/>
          <w:szCs w:val="26"/>
        </w:rPr>
        <w:t xml:space="preserve">En nuestro país sentimos  más de 350 sismos al mes (12 sismos al día), lo que nos convierte en un </w:t>
      </w:r>
      <w:r>
        <w:rPr>
          <w:rFonts w:ascii="Arial" w:hAnsi="Arial" w:cs="Arial"/>
          <w:szCs w:val="26"/>
        </w:rPr>
        <w:t>país propenso a sismos a lo largo del territorio nacional.</w:t>
      </w:r>
    </w:p>
    <w:p w14:paraId="0181507A" w14:textId="77777777" w:rsidR="00000000" w:rsidRDefault="0099276A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369"/>
        <w:gridCol w:w="1245"/>
        <w:gridCol w:w="7176"/>
      </w:tblGrid>
      <w:tr w:rsidR="00000000" w14:paraId="72A10B0B" w14:textId="77777777"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0726" w14:textId="77777777" w:rsidR="00000000" w:rsidRDefault="0099276A">
            <w:pPr>
              <w:jc w:val="both"/>
              <w:rPr>
                <w:rFonts w:ascii="Arial" w:hAnsi="Arial" w:cs="Arial"/>
                <w:color w:val="000000" w:themeColor="text1"/>
                <w:szCs w:val="26"/>
                <w:lang w:eastAsia="en-US"/>
              </w:rPr>
            </w:pPr>
            <w:r>
              <w:rPr>
                <w:rFonts w:ascii="Arial" w:hAnsi="Arial" w:cs="Arial"/>
                <w:szCs w:val="26"/>
                <w:lang w:eastAsia="en-US"/>
              </w:rPr>
              <w:lastRenderedPageBreak/>
              <w:t xml:space="preserve">Durante la conferencia de prensa, Alexander Solís Delgado, presidente  de la CNE,  </w:t>
            </w:r>
            <w:r>
              <w:rPr>
                <w:rFonts w:ascii="Arial" w:hAnsi="Arial" w:cs="Arial"/>
                <w:color w:val="000000" w:themeColor="text1"/>
                <w:szCs w:val="26"/>
                <w:lang w:eastAsia="en-US"/>
              </w:rPr>
              <w:t>indicó que  este ejercicio permite fortalecer las capacidades de respuesta y le brinda herramientas a la població</w:t>
            </w:r>
            <w:r>
              <w:rPr>
                <w:rFonts w:ascii="Arial" w:hAnsi="Arial" w:cs="Arial"/>
                <w:color w:val="000000" w:themeColor="text1"/>
                <w:szCs w:val="26"/>
                <w:lang w:eastAsia="en-US"/>
              </w:rPr>
              <w:t xml:space="preserve">n para que incorpore en su diario vivir acciones muy sencillas y en el momento de una emergencia real, </w:t>
            </w:r>
            <w:r>
              <w:rPr>
                <w:rFonts w:ascii="Arial" w:hAnsi="Arial" w:cs="Arial"/>
                <w:szCs w:val="26"/>
                <w:lang w:eastAsia="en-US"/>
              </w:rPr>
              <w:t>sepa aplicar los conocimientos y poner a salvo su vida</w:t>
            </w:r>
            <w:r>
              <w:rPr>
                <w:rFonts w:ascii="Arial" w:hAnsi="Arial" w:cs="Arial"/>
                <w:color w:val="000000" w:themeColor="text1"/>
                <w:szCs w:val="26"/>
                <w:lang w:eastAsia="en-US"/>
              </w:rPr>
              <w:t>.</w:t>
            </w:r>
          </w:p>
          <w:p w14:paraId="64942ACC" w14:textId="77777777" w:rsidR="00000000" w:rsidRDefault="0099276A">
            <w:pPr>
              <w:jc w:val="both"/>
              <w:rPr>
                <w:rFonts w:ascii="Arial" w:hAnsi="Arial" w:cs="Arial"/>
                <w:color w:val="000000" w:themeColor="text1"/>
                <w:szCs w:val="26"/>
                <w:lang w:eastAsia="en-US"/>
              </w:rPr>
            </w:pPr>
          </w:p>
          <w:p w14:paraId="233AD24A" w14:textId="77777777" w:rsidR="00000000" w:rsidRDefault="0099276A">
            <w:pPr>
              <w:jc w:val="both"/>
              <w:rPr>
                <w:rFonts w:ascii="Arial" w:hAnsi="Arial" w:cs="Arial"/>
                <w:szCs w:val="26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Cs w:val="26"/>
                <w:lang w:eastAsia="en-US"/>
              </w:rPr>
              <w:t xml:space="preserve">Solís destacó que esta iniciativa se realiza </w:t>
            </w:r>
            <w:r>
              <w:rPr>
                <w:rFonts w:ascii="Arial" w:hAnsi="Arial" w:cs="Arial"/>
                <w:szCs w:val="26"/>
                <w:lang w:eastAsia="en-US"/>
              </w:rPr>
              <w:t>en el marco del 50 aniversario de existencia de la CNE y pretende  que sea un ejercicio inclusivo donde se incluyan las personas en condición de discapacidad, los adultos mayores, incluso hasta los animales de compañía.</w:t>
            </w:r>
          </w:p>
          <w:p w14:paraId="22A2363A" w14:textId="77777777" w:rsidR="00000000" w:rsidRDefault="0099276A">
            <w:pPr>
              <w:jc w:val="both"/>
              <w:rPr>
                <w:rFonts w:ascii="Arial" w:hAnsi="Arial" w:cs="Arial"/>
                <w:szCs w:val="26"/>
                <w:lang w:eastAsia="en-US"/>
              </w:rPr>
            </w:pPr>
          </w:p>
          <w:p w14:paraId="440724A3" w14:textId="77777777" w:rsidR="00000000" w:rsidRDefault="0099276A">
            <w:pPr>
              <w:jc w:val="both"/>
              <w:rPr>
                <w:rFonts w:ascii="Arial" w:hAnsi="Arial" w:cs="Arial"/>
                <w:color w:val="000000" w:themeColor="text1"/>
                <w:szCs w:val="26"/>
                <w:lang w:eastAsia="en-US"/>
              </w:rPr>
            </w:pPr>
            <w:r>
              <w:rPr>
                <w:rFonts w:ascii="Arial" w:hAnsi="Arial" w:cs="Arial"/>
                <w:szCs w:val="26"/>
                <w:lang w:eastAsia="en-US"/>
              </w:rPr>
              <w:t>Con este simulacro, cada uno de los</w:t>
            </w:r>
            <w:r>
              <w:rPr>
                <w:rFonts w:ascii="Arial" w:hAnsi="Arial" w:cs="Arial"/>
                <w:szCs w:val="26"/>
                <w:lang w:eastAsia="en-US"/>
              </w:rPr>
              <w:t xml:space="preserve"> actores podrá generar herramientas </w:t>
            </w:r>
            <w:r>
              <w:rPr>
                <w:rFonts w:ascii="Arial" w:hAnsi="Arial" w:cs="Arial"/>
                <w:color w:val="000000" w:themeColor="text1"/>
                <w:szCs w:val="26"/>
                <w:lang w:eastAsia="en-US"/>
              </w:rPr>
              <w:t>como es la identificación de rutas de evacuación y sitios seguros de encuentro.</w:t>
            </w:r>
          </w:p>
          <w:p w14:paraId="61156BB0" w14:textId="77777777" w:rsidR="00000000" w:rsidRDefault="0099276A">
            <w:pPr>
              <w:jc w:val="both"/>
              <w:rPr>
                <w:rFonts w:ascii="Arial" w:hAnsi="Arial" w:cs="Arial"/>
                <w:color w:val="000000" w:themeColor="text1"/>
                <w:szCs w:val="26"/>
                <w:lang w:eastAsia="en-US"/>
              </w:rPr>
            </w:pPr>
          </w:p>
          <w:p w14:paraId="0DD11D0D" w14:textId="77777777" w:rsidR="00000000" w:rsidRDefault="0099276A">
            <w:pPr>
              <w:jc w:val="both"/>
              <w:rPr>
                <w:rFonts w:ascii="Arial" w:hAnsi="Arial" w:cs="Arial"/>
                <w:szCs w:val="26"/>
                <w:lang w:eastAsia="en-US"/>
              </w:rPr>
            </w:pPr>
            <w:r>
              <w:rPr>
                <w:rFonts w:ascii="Arial" w:hAnsi="Arial" w:cs="Arial"/>
                <w:szCs w:val="26"/>
                <w:lang w:eastAsia="en-US"/>
              </w:rPr>
              <w:t>Para este ejercicio se espera la movilización de aproximadamente un millón de personas de diversos sectores público y privado, con la integ</w:t>
            </w:r>
            <w:r>
              <w:rPr>
                <w:rFonts w:ascii="Arial" w:hAnsi="Arial" w:cs="Arial"/>
                <w:szCs w:val="26"/>
                <w:lang w:eastAsia="en-US"/>
              </w:rPr>
              <w:t>ración de Cámaras de Comercio, Construcción, Hoteleros, Turística, entre otras; así como la participación del sector comunal comprometidos a poner en práctica y mejorar sus capacidades de respuesta ante un sismo.</w:t>
            </w:r>
          </w:p>
          <w:p w14:paraId="2A543498" w14:textId="77777777" w:rsidR="00000000" w:rsidRDefault="0099276A">
            <w:pPr>
              <w:jc w:val="both"/>
              <w:rPr>
                <w:rFonts w:ascii="Arial" w:hAnsi="Arial" w:cs="Arial"/>
                <w:szCs w:val="26"/>
                <w:lang w:eastAsia="en-US"/>
              </w:rPr>
            </w:pP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7FE2" w14:textId="77777777" w:rsidR="00000000" w:rsidRDefault="0099276A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19C503F" wp14:editId="14BF828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469900</wp:posOffset>
                  </wp:positionV>
                  <wp:extent cx="4417695" cy="2943225"/>
                  <wp:effectExtent l="0" t="0" r="1905" b="9525"/>
                  <wp:wrapThrough wrapText="bothSides">
                    <wp:wrapPolygon edited="0">
                      <wp:start x="0" y="0"/>
                      <wp:lineTo x="0" y="21530"/>
                      <wp:lineTo x="21516" y="21530"/>
                      <wp:lineTo x="21516" y="0"/>
                      <wp:lineTo x="0" y="0"/>
                    </wp:wrapPolygon>
                  </wp:wrapThrough>
                  <wp:docPr id="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695" cy="294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000" w14:paraId="6D4CD970" w14:textId="77777777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8E46" w14:textId="77777777" w:rsidR="00000000" w:rsidRDefault="0099276A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CED9" w14:textId="77777777" w:rsidR="00000000" w:rsidRDefault="0099276A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363F" w14:textId="77777777" w:rsidR="00000000" w:rsidRDefault="0099276A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</w:tbl>
    <w:p w14:paraId="383E93A0" w14:textId="77777777" w:rsidR="00000000" w:rsidRDefault="0099276A">
      <w:pPr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53B2375E" w14:textId="77777777" w:rsidR="00000000" w:rsidRDefault="0099276A">
      <w:pPr>
        <w:rPr>
          <w:rFonts w:ascii="Arial" w:hAnsi="Arial" w:cs="Arial"/>
          <w:szCs w:val="22"/>
          <w:lang w:val="es-ES" w:eastAsia="en-US"/>
        </w:rPr>
      </w:pPr>
      <w:r>
        <w:rPr>
          <w:rFonts w:ascii="Arial" w:hAnsi="Arial" w:cs="Arial"/>
          <w:b/>
          <w:bCs/>
          <w:szCs w:val="22"/>
          <w:lang w:val="es-ES" w:eastAsia="en-US"/>
        </w:rPr>
        <w:t xml:space="preserve">¿Cómo </w:t>
      </w:r>
      <w:r>
        <w:rPr>
          <w:rFonts w:ascii="Arial" w:hAnsi="Arial" w:cs="Arial"/>
          <w:b/>
          <w:bCs/>
          <w:szCs w:val="22"/>
          <w:lang w:val="es-ES" w:eastAsia="en-US"/>
        </w:rPr>
        <w:t>debe inscribirse?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6216"/>
        <w:gridCol w:w="1588"/>
        <w:gridCol w:w="1403"/>
      </w:tblGrid>
      <w:tr w:rsidR="00000000" w14:paraId="35F48799" w14:textId="77777777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2ED9B" w14:textId="77777777" w:rsidR="00000000" w:rsidRDefault="0099276A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1FEBEB9" wp14:editId="74E77E98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172085</wp:posOffset>
                  </wp:positionV>
                  <wp:extent cx="3790950" cy="253492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91" y="21427"/>
                      <wp:lineTo x="21491" y="0"/>
                      <wp:lineTo x="0" y="0"/>
                    </wp:wrapPolygon>
                  </wp:wrapTight>
                  <wp:docPr id="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53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590E" w14:textId="77777777" w:rsidR="00000000" w:rsidRDefault="0099276A">
            <w:pPr>
              <w:jc w:val="both"/>
              <w:rPr>
                <w:rFonts w:ascii="Arial" w:hAnsi="Arial" w:cs="Arial"/>
                <w:szCs w:val="26"/>
                <w:lang w:eastAsia="en-US"/>
              </w:rPr>
            </w:pPr>
            <w:r>
              <w:rPr>
                <w:rFonts w:ascii="Arial" w:hAnsi="Arial" w:cs="Arial"/>
                <w:szCs w:val="26"/>
                <w:lang w:eastAsia="en-US"/>
              </w:rPr>
              <w:t xml:space="preserve">Para participar de este simulacro las personas deben inscribirse en micrositio </w:t>
            </w:r>
            <w:hyperlink r:id="rId9" w:history="1">
              <w:r>
                <w:rPr>
                  <w:rStyle w:val="Hipervnculo"/>
                  <w:rFonts w:ascii="Arial" w:hAnsi="Arial" w:cs="Arial"/>
                  <w:szCs w:val="26"/>
                  <w:lang w:eastAsia="en-US"/>
                </w:rPr>
                <w:t>simulacro.cr</w:t>
              </w:r>
            </w:hyperlink>
            <w:r>
              <w:rPr>
                <w:rFonts w:ascii="Arial" w:hAnsi="Arial" w:cs="Arial"/>
                <w:szCs w:val="26"/>
                <w:lang w:eastAsia="en-US"/>
              </w:rPr>
              <w:t>.  Además, se habilitó el número 2210-3390 para evacuar consultas.</w:t>
            </w:r>
          </w:p>
          <w:p w14:paraId="45FF50C4" w14:textId="77777777" w:rsidR="00000000" w:rsidRDefault="0099276A">
            <w:pPr>
              <w:jc w:val="both"/>
              <w:rPr>
                <w:rFonts w:ascii="Arial" w:hAnsi="Arial" w:cs="Arial"/>
                <w:b/>
                <w:szCs w:val="26"/>
                <w:lang w:eastAsia="en-US"/>
              </w:rPr>
            </w:pPr>
          </w:p>
          <w:p w14:paraId="6ECA5182" w14:textId="77777777" w:rsidR="00000000" w:rsidRDefault="0099276A">
            <w:pPr>
              <w:jc w:val="both"/>
              <w:rPr>
                <w:rFonts w:ascii="Arial" w:hAnsi="Arial" w:cs="Arial"/>
                <w:b/>
                <w:szCs w:val="26"/>
                <w:lang w:eastAsia="en-US"/>
              </w:rPr>
            </w:pPr>
            <w:r>
              <w:rPr>
                <w:rFonts w:ascii="Arial" w:hAnsi="Arial" w:cs="Arial"/>
                <w:szCs w:val="26"/>
                <w:lang w:eastAsia="en-US"/>
              </w:rPr>
              <w:t xml:space="preserve">El </w:t>
            </w:r>
            <w:r>
              <w:rPr>
                <w:rFonts w:ascii="Arial" w:hAnsi="Arial" w:cs="Arial"/>
                <w:szCs w:val="26"/>
                <w:lang w:eastAsia="en-US"/>
              </w:rPr>
              <w:t>Simulacro Nacional contará con 2 plataformas digitales: el micrositio, para la inscripción e información de preparación para la población y la herramienta para reportar las personas evacuadas durante el simulacro, que será presentada a inicios de agosto. A</w:t>
            </w:r>
            <w:r>
              <w:rPr>
                <w:rFonts w:ascii="Arial" w:hAnsi="Arial" w:cs="Arial"/>
                <w:szCs w:val="26"/>
                <w:lang w:eastAsia="en-US"/>
              </w:rPr>
              <w:t>mbas plataformas fueron donadas por IMACTUS, empresa nacional con amplia experiencia en desarrollo de software para generar impacto social.</w:t>
            </w:r>
          </w:p>
          <w:p w14:paraId="62A5CE0D" w14:textId="77777777" w:rsidR="00000000" w:rsidRDefault="0099276A">
            <w:pPr>
              <w:jc w:val="both"/>
              <w:rPr>
                <w:rFonts w:ascii="Arial" w:hAnsi="Arial" w:cs="Arial"/>
                <w:b/>
                <w:szCs w:val="26"/>
                <w:lang w:eastAsia="en-US"/>
              </w:rPr>
            </w:pPr>
          </w:p>
          <w:p w14:paraId="0DDEC33C" w14:textId="77777777" w:rsidR="00000000" w:rsidRDefault="0099276A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000000" w14:paraId="0FE432FE" w14:textId="77777777">
        <w:tc>
          <w:tcPr>
            <w:tcW w:w="6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D845" w14:textId="77777777" w:rsidR="00000000" w:rsidRDefault="0099276A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80D1" w14:textId="77777777" w:rsidR="00000000" w:rsidRDefault="0099276A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C324" w14:textId="77777777" w:rsidR="00000000" w:rsidRDefault="0099276A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</w:tbl>
    <w:p w14:paraId="4084F7DD" w14:textId="77777777" w:rsidR="00000000" w:rsidRDefault="0099276A">
      <w:pPr>
        <w:jc w:val="both"/>
        <w:rPr>
          <w:rFonts w:ascii="Arial" w:hAnsi="Arial" w:cs="Arial"/>
          <w:b/>
          <w:szCs w:val="26"/>
        </w:rPr>
      </w:pPr>
    </w:p>
    <w:p w14:paraId="4825BEF6" w14:textId="77777777" w:rsidR="00000000" w:rsidRDefault="0099276A">
      <w:pPr>
        <w:jc w:val="both"/>
        <w:rPr>
          <w:rFonts w:ascii="Arial" w:hAnsi="Arial" w:cs="Arial"/>
          <w:b/>
          <w:szCs w:val="26"/>
        </w:rPr>
      </w:pPr>
      <w:r>
        <w:rPr>
          <w:rFonts w:ascii="Arial" w:hAnsi="Arial" w:cs="Arial"/>
          <w:b/>
          <w:szCs w:val="26"/>
        </w:rPr>
        <w:t>¿Por qué un simulacro de evacuación por sismo?</w:t>
      </w:r>
    </w:p>
    <w:p w14:paraId="6B1BCFDC" w14:textId="77777777" w:rsidR="00000000" w:rsidRDefault="0099276A">
      <w:pPr>
        <w:jc w:val="both"/>
        <w:rPr>
          <w:rFonts w:ascii="Arial" w:hAnsi="Arial" w:cs="Arial"/>
          <w:b/>
          <w:szCs w:val="26"/>
        </w:rPr>
      </w:pPr>
    </w:p>
    <w:p w14:paraId="25022BBA" w14:textId="77777777" w:rsidR="00000000" w:rsidRDefault="0099276A">
      <w:pPr>
        <w:jc w:val="both"/>
        <w:rPr>
          <w:rFonts w:ascii="Arial" w:hAnsi="Arial" w:cs="Arial"/>
          <w:szCs w:val="26"/>
        </w:rPr>
      </w:pPr>
      <w:r>
        <w:rPr>
          <w:rFonts w:ascii="Arial" w:hAnsi="Arial" w:cs="Arial"/>
          <w:szCs w:val="26"/>
        </w:rPr>
        <w:t xml:space="preserve">En un país altamente sísmico como el nuestro, los ejercicios de simulacro, son una herramienta que </w:t>
      </w:r>
      <w:r>
        <w:rPr>
          <w:rFonts w:ascii="Arial" w:hAnsi="Arial" w:cs="Arial"/>
          <w:color w:val="000000" w:themeColor="text1"/>
          <w:szCs w:val="26"/>
        </w:rPr>
        <w:t>m</w:t>
      </w:r>
      <w:r>
        <w:rPr>
          <w:rFonts w:ascii="Arial" w:hAnsi="Arial" w:cs="Arial"/>
          <w:szCs w:val="26"/>
        </w:rPr>
        <w:t xml:space="preserve">ejora las capacidades de respuesta para salvaguardar la vida humana ante la ocurrencia de una emergencia real, ya que permite organizar actores y recursos, </w:t>
      </w:r>
      <w:r>
        <w:rPr>
          <w:rFonts w:ascii="Arial" w:hAnsi="Arial" w:cs="Arial"/>
          <w:szCs w:val="26"/>
        </w:rPr>
        <w:t>establecer mecanismos de coordinación, planificar tareas, aplicar planes, protocolos y procedimientos, y posteriormente aplicar medidas correctivas y preventivas.</w:t>
      </w:r>
    </w:p>
    <w:p w14:paraId="5F543B56" w14:textId="77777777" w:rsidR="00000000" w:rsidRDefault="0099276A">
      <w:pPr>
        <w:jc w:val="both"/>
        <w:rPr>
          <w:rFonts w:ascii="Arial" w:hAnsi="Arial" w:cs="Arial"/>
          <w:szCs w:val="26"/>
        </w:rPr>
      </w:pPr>
    </w:p>
    <w:p w14:paraId="3D7537FF" w14:textId="77777777" w:rsidR="00000000" w:rsidRDefault="0099276A">
      <w:pPr>
        <w:rPr>
          <w:lang w:val="es-ES"/>
        </w:rPr>
      </w:pPr>
      <w:r>
        <w:rPr>
          <w:rFonts w:ascii="Arial" w:hAnsi="Arial" w:cs="Arial"/>
          <w:color w:val="000000" w:themeColor="text1"/>
          <w:szCs w:val="26"/>
        </w:rPr>
        <w:t>Este es el primer simulacro nacional que se desarrolla en el país.  La CNE desea promover la</w:t>
      </w:r>
      <w:r>
        <w:rPr>
          <w:rFonts w:ascii="Arial" w:hAnsi="Arial" w:cs="Arial"/>
          <w:color w:val="000000" w:themeColor="text1"/>
          <w:szCs w:val="26"/>
        </w:rPr>
        <w:t xml:space="preserve"> realización de los simulacros todos los años incorporando distintas amenazas, para fomentar la cultura preventiva en la población siguiendo el ejemplo de países hermanos como Colombia y potencias como Japón</w:t>
      </w:r>
    </w:p>
    <w:sectPr w:rsidR="0000000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261EA"/>
    <w:multiLevelType w:val="hybridMultilevel"/>
    <w:tmpl w:val="426EF7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933541">
    <w:abstractNumId w:val="0"/>
  </w:num>
  <w:num w:numId="2" w16cid:durableId="65734018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76A"/>
    <w:rsid w:val="0099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78858FF7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 w:cs="Times New Roman"/>
      <w:sz w:val="24"/>
      <w:szCs w:val="24"/>
      <w:lang w:eastAsia="es-CR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unhideWhenUsed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  <w:lang w:eastAsia="es-CR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eastAsiaTheme="minorEastAsia"/>
    </w:rPr>
  </w:style>
  <w:style w:type="paragraph" w:styleId="Prrafodelista">
    <w:name w:val="List Paragraph"/>
    <w:basedOn w:val="Normal"/>
    <w:uiPriority w:val="34"/>
    <w:qFormat/>
    <w:pPr>
      <w:spacing w:after="160" w:line="252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imulacro.c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imulacro.c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3240</Characters>
  <Application>Microsoft Office Word</Application>
  <DocSecurity>0</DocSecurity>
  <Lines>27</Lines>
  <Paragraphs>7</Paragraphs>
  <ScaleCrop>false</ScaleCrop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Piedra Rojas</dc:creator>
  <cp:keywords/>
  <dc:description/>
  <cp:lastModifiedBy>David Eduarte Vargas</cp:lastModifiedBy>
  <cp:revision>2</cp:revision>
  <dcterms:created xsi:type="dcterms:W3CDTF">2022-05-13T17:21:00Z</dcterms:created>
  <dcterms:modified xsi:type="dcterms:W3CDTF">2022-05-13T17:21:00Z</dcterms:modified>
</cp:coreProperties>
</file>